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F97BA" w14:textId="339E3087" w:rsidR="00B3528A" w:rsidRPr="00264397" w:rsidRDefault="00B3528A" w:rsidP="00B3528A">
      <w:pPr>
        <w:pStyle w:val="NoSpacing"/>
        <w:spacing w:before="240" w:after="240"/>
        <w:ind w:left="6480"/>
        <w:rPr>
          <w:b/>
          <w:bCs/>
          <w:color w:val="C00000"/>
          <w:sz w:val="40"/>
          <w:szCs w:val="40"/>
        </w:rPr>
      </w:pPr>
      <w:r w:rsidRPr="00264397">
        <w:rPr>
          <w:b/>
          <w:bCs/>
          <w:color w:val="C00000"/>
          <w:sz w:val="40"/>
          <w:szCs w:val="40"/>
        </w:rPr>
        <w:t xml:space="preserve">    Annexure: </w:t>
      </w:r>
      <w:r w:rsidR="00CF7EE8" w:rsidRPr="00264397">
        <w:rPr>
          <w:b/>
          <w:bCs/>
          <w:color w:val="C00000"/>
          <w:sz w:val="40"/>
          <w:szCs w:val="40"/>
        </w:rPr>
        <w:t>E</w:t>
      </w:r>
    </w:p>
    <w:p w14:paraId="793C8C8A" w14:textId="2CE2D2CE" w:rsidR="00B3528A" w:rsidRPr="009F464E" w:rsidRDefault="00B3528A" w:rsidP="00B3528A">
      <w:pPr>
        <w:pStyle w:val="NoSpacing"/>
        <w:spacing w:before="240" w:after="240"/>
        <w:jc w:val="both"/>
        <w:rPr>
          <w:b/>
          <w:bCs/>
          <w:color w:val="000000" w:themeColor="text1"/>
          <w:sz w:val="28"/>
          <w:szCs w:val="28"/>
        </w:rPr>
      </w:pPr>
      <w:r w:rsidRPr="009F464E">
        <w:rPr>
          <w:b/>
          <w:bCs/>
          <w:color w:val="000000" w:themeColor="text1"/>
          <w:sz w:val="28"/>
          <w:szCs w:val="28"/>
        </w:rPr>
        <w:t>(</w:t>
      </w:r>
      <w:r w:rsidR="00D80FA7" w:rsidRPr="009F464E">
        <w:rPr>
          <w:b/>
          <w:bCs/>
          <w:color w:val="000000" w:themeColor="text1"/>
          <w:sz w:val="28"/>
          <w:szCs w:val="28"/>
        </w:rPr>
        <w:t>These i</w:t>
      </w:r>
      <w:r w:rsidR="00BC00DF" w:rsidRPr="009F464E">
        <w:rPr>
          <w:b/>
          <w:bCs/>
          <w:color w:val="000000" w:themeColor="text1"/>
          <w:sz w:val="28"/>
          <w:szCs w:val="28"/>
        </w:rPr>
        <w:t>llustrative UIFWE</w:t>
      </w:r>
      <w:r w:rsidR="00A7354C" w:rsidRPr="009F464E">
        <w:rPr>
          <w:b/>
          <w:bCs/>
          <w:color w:val="000000" w:themeColor="text1"/>
          <w:sz w:val="28"/>
          <w:szCs w:val="28"/>
        </w:rPr>
        <w:t>-incidence</w:t>
      </w:r>
      <w:r w:rsidR="00BC00DF" w:rsidRPr="009F464E">
        <w:rPr>
          <w:b/>
          <w:bCs/>
          <w:color w:val="000000" w:themeColor="text1"/>
          <w:sz w:val="28"/>
          <w:szCs w:val="28"/>
        </w:rPr>
        <w:t xml:space="preserve"> report templates are provided for guidance. Municipalities and municipal entities may adapt these templates to suit their internal reporting formats. The headings included represent the minimum required content of a UIFWE report. Municipalities and municipal entities may include additional information where necessary to support proper disclosure, oversight, and decision-making</w:t>
      </w:r>
      <w:r w:rsidRPr="009F464E">
        <w:rPr>
          <w:b/>
          <w:bCs/>
          <w:color w:val="000000" w:themeColor="text1"/>
          <w:sz w:val="28"/>
          <w:szCs w:val="28"/>
        </w:rPr>
        <w:t>.)</w:t>
      </w:r>
    </w:p>
    <w:p w14:paraId="22E87F66" w14:textId="141B3F77" w:rsidR="00B3528A" w:rsidRPr="009F464E" w:rsidRDefault="00B3528A" w:rsidP="00B3528A">
      <w:pPr>
        <w:pStyle w:val="NoSpacing"/>
        <w:spacing w:before="240" w:after="240"/>
        <w:rPr>
          <w:b/>
          <w:bCs/>
          <w:color w:val="000000" w:themeColor="text1"/>
          <w:sz w:val="32"/>
          <w:szCs w:val="32"/>
        </w:rPr>
      </w:pPr>
      <w:r w:rsidRPr="009F464E">
        <w:rPr>
          <w:b/>
          <w:bCs/>
          <w:color w:val="000000" w:themeColor="text1"/>
          <w:sz w:val="32"/>
          <w:szCs w:val="32"/>
        </w:rPr>
        <w:t xml:space="preserve">EXAMPLE: </w:t>
      </w:r>
      <w:r w:rsidR="00A5358C" w:rsidRPr="009F464E">
        <w:rPr>
          <w:b/>
          <w:bCs/>
          <w:color w:val="000000" w:themeColor="text1"/>
          <w:sz w:val="32"/>
          <w:szCs w:val="32"/>
        </w:rPr>
        <w:t>Irregular Expenditure Report on Supply Chain Management Non-Compliance</w:t>
      </w:r>
    </w:p>
    <w:p w14:paraId="4C6C29DF" w14:textId="77777777" w:rsidR="00B3528A" w:rsidRPr="00264397" w:rsidRDefault="00B3528A" w:rsidP="00B3528A">
      <w:pPr>
        <w:pStyle w:val="Heading1"/>
        <w:spacing w:before="240"/>
        <w:rPr>
          <w:color w:val="000000" w:themeColor="text1"/>
        </w:rPr>
      </w:pPr>
      <w:r w:rsidRPr="00264397">
        <w:rPr>
          <w:color w:val="000000" w:themeColor="text1"/>
        </w:rPr>
        <w:t>Introduction</w:t>
      </w:r>
    </w:p>
    <w:p w14:paraId="6264250A" w14:textId="2FB37827" w:rsidR="00B468B0" w:rsidRPr="00264397" w:rsidRDefault="00461218" w:rsidP="0077785E">
      <w:pPr>
        <w:pStyle w:val="ListParagraph"/>
        <w:numPr>
          <w:ilvl w:val="0"/>
          <w:numId w:val="30"/>
        </w:numPr>
        <w:ind w:left="567" w:hanging="283"/>
        <w:rPr>
          <w:rFonts w:cs="Arial"/>
          <w:szCs w:val="24"/>
        </w:rPr>
      </w:pPr>
      <w:r w:rsidRPr="00264397">
        <w:rPr>
          <w:rFonts w:cs="Arial"/>
          <w:szCs w:val="24"/>
        </w:rPr>
        <w:t>This report has been drafted for submission to the Municipal Public Accounts Committee (MPAC) in accordance with section 32 of the Municipal Finance Management Act 56 of 2003 (MFMA) and regulation 74 of the Municipal Budget and Reporting Regulations.</w:t>
      </w:r>
    </w:p>
    <w:p w14:paraId="7143AA63" w14:textId="77777777" w:rsidR="00826C93" w:rsidRPr="00264397" w:rsidRDefault="00B468B0" w:rsidP="0077785E">
      <w:pPr>
        <w:pStyle w:val="ListParagraph"/>
        <w:numPr>
          <w:ilvl w:val="0"/>
          <w:numId w:val="30"/>
        </w:numPr>
        <w:ind w:left="567" w:hanging="283"/>
        <w:rPr>
          <w:rFonts w:cs="Arial"/>
          <w:szCs w:val="24"/>
        </w:rPr>
      </w:pPr>
      <w:r w:rsidRPr="00264397">
        <w:rPr>
          <w:rFonts w:cs="Arial"/>
          <w:szCs w:val="24"/>
        </w:rPr>
        <w:t>This report focuses on irregular expenditure incurred due to non-compliance with supply chain management processes for the 2024/2025 financial year.</w:t>
      </w:r>
    </w:p>
    <w:p w14:paraId="7127554F" w14:textId="43A021F6" w:rsidR="00B3528A" w:rsidRPr="00264397" w:rsidRDefault="00000013" w:rsidP="0077785E">
      <w:pPr>
        <w:pStyle w:val="ListParagraph"/>
        <w:numPr>
          <w:ilvl w:val="0"/>
          <w:numId w:val="30"/>
        </w:numPr>
        <w:ind w:left="567" w:hanging="283"/>
        <w:rPr>
          <w:rFonts w:cs="Arial"/>
          <w:szCs w:val="24"/>
        </w:rPr>
      </w:pPr>
      <w:r w:rsidRPr="00264397">
        <w:rPr>
          <w:rFonts w:cs="Arial"/>
          <w:szCs w:val="24"/>
        </w:rPr>
        <w:t xml:space="preserve">The report analyses the expenditure incident and the events that led to the </w:t>
      </w:r>
      <w:r w:rsidR="00B468B0" w:rsidRPr="00264397">
        <w:rPr>
          <w:rFonts w:cs="Arial"/>
          <w:szCs w:val="24"/>
        </w:rPr>
        <w:t>irregular</w:t>
      </w:r>
      <w:r w:rsidRPr="00264397">
        <w:rPr>
          <w:rFonts w:cs="Arial"/>
          <w:szCs w:val="24"/>
        </w:rPr>
        <w:t xml:space="preserve"> expenditure, identifies the responsible officials, and outlines the measures taken or proposed to prevent recurrence</w:t>
      </w:r>
      <w:r w:rsidR="00B3528A" w:rsidRPr="00264397">
        <w:rPr>
          <w:rFonts w:cs="Arial"/>
          <w:szCs w:val="24"/>
        </w:rPr>
        <w:t>.</w:t>
      </w:r>
    </w:p>
    <w:p w14:paraId="0D00BD86" w14:textId="0C10D415" w:rsidR="00B3528A" w:rsidRPr="00264397" w:rsidRDefault="00B3528A" w:rsidP="00B3528A">
      <w:pPr>
        <w:pStyle w:val="Heading1"/>
        <w:spacing w:before="240"/>
      </w:pPr>
      <w:r w:rsidRPr="00264397">
        <w:t xml:space="preserve">The </w:t>
      </w:r>
      <w:r w:rsidR="00E65830">
        <w:t>l</w:t>
      </w:r>
      <w:r w:rsidRPr="00264397">
        <w:t xml:space="preserve">egal </w:t>
      </w:r>
      <w:r w:rsidR="00E65830">
        <w:t>i</w:t>
      </w:r>
      <w:r w:rsidRPr="00264397">
        <w:t xml:space="preserve">mplications of the </w:t>
      </w:r>
      <w:r w:rsidR="00E65830">
        <w:t>r</w:t>
      </w:r>
      <w:r w:rsidRPr="00264397">
        <w:t>eport</w:t>
      </w:r>
    </w:p>
    <w:p w14:paraId="7073810A" w14:textId="77777777" w:rsidR="00B3528A" w:rsidRPr="00264397" w:rsidRDefault="00B3528A" w:rsidP="00B3528A">
      <w:pPr>
        <w:spacing w:line="240" w:lineRule="auto"/>
        <w:rPr>
          <w:rFonts w:ascii="Arial" w:hAnsi="Arial" w:cs="Arial"/>
          <w:szCs w:val="24"/>
        </w:rPr>
      </w:pPr>
      <w:r w:rsidRPr="00264397">
        <w:rPr>
          <w:rFonts w:ascii="Arial" w:hAnsi="Arial" w:cs="Arial"/>
          <w:szCs w:val="24"/>
        </w:rPr>
        <w:t xml:space="preserve">The legal implications of this report are governed by section 32 of the MFMA, which mandates the identification, reporting, and management of unauthorised, irregular, fruitless, and wasteful expenditure (UIFWE). </w:t>
      </w:r>
    </w:p>
    <w:p w14:paraId="1A2A41CA" w14:textId="1933B4D6" w:rsidR="00B3528A" w:rsidRPr="00264397" w:rsidRDefault="00B3528A" w:rsidP="00B3528A">
      <w:pPr>
        <w:pStyle w:val="Heading1"/>
        <w:spacing w:before="240"/>
      </w:pPr>
      <w:r w:rsidRPr="00264397">
        <w:t xml:space="preserve">Type of UIFWE </w:t>
      </w:r>
      <w:r w:rsidR="00773292">
        <w:t>a</w:t>
      </w:r>
      <w:r w:rsidRPr="00264397">
        <w:t xml:space="preserve">pplicable </w:t>
      </w:r>
      <w:r w:rsidR="00773292">
        <w:t>to</w:t>
      </w:r>
      <w:r w:rsidR="00773292" w:rsidRPr="00264397">
        <w:t xml:space="preserve"> </w:t>
      </w:r>
      <w:r w:rsidR="00773292">
        <w:t>t</w:t>
      </w:r>
      <w:r w:rsidRPr="00264397">
        <w:t xml:space="preserve">his </w:t>
      </w:r>
      <w:r w:rsidR="00773292">
        <w:t>r</w:t>
      </w:r>
      <w:r w:rsidRPr="00264397">
        <w:t>eport</w:t>
      </w:r>
    </w:p>
    <w:p w14:paraId="622A9E40" w14:textId="3E626796" w:rsidR="00B3528A" w:rsidRPr="00264397" w:rsidRDefault="00A41D18" w:rsidP="00B3528A">
      <w:pPr>
        <w:spacing w:line="240" w:lineRule="auto"/>
        <w:rPr>
          <w:rFonts w:ascii="Arial" w:hAnsi="Arial" w:cs="Arial"/>
          <w:szCs w:val="24"/>
        </w:rPr>
      </w:pPr>
      <w:r w:rsidRPr="00264397">
        <w:rPr>
          <w:rFonts w:ascii="Arial" w:hAnsi="Arial" w:cs="Arial"/>
          <w:szCs w:val="24"/>
        </w:rPr>
        <w:t>The type of UIFWE applicable to this report is irregular expenditure incurred due to non-compliance with supply chain management regulations, specifically the failure to follow competitive bidding procedures for transactions above the prescribed threshold</w:t>
      </w:r>
      <w:r w:rsidR="0053133F" w:rsidRPr="00264397">
        <w:rPr>
          <w:rFonts w:ascii="Arial" w:hAnsi="Arial" w:cs="Arial"/>
          <w:szCs w:val="24"/>
        </w:rPr>
        <w:t>.</w:t>
      </w:r>
    </w:p>
    <w:p w14:paraId="1805DC1D" w14:textId="7BB948D1" w:rsidR="00B3528A" w:rsidRPr="00264397" w:rsidRDefault="00B3528A" w:rsidP="00B3528A">
      <w:pPr>
        <w:pStyle w:val="Heading1"/>
        <w:spacing w:before="240"/>
      </w:pPr>
      <w:r w:rsidRPr="00264397">
        <w:t xml:space="preserve">Discussion of </w:t>
      </w:r>
      <w:r w:rsidR="00D5718C">
        <w:t>e</w:t>
      </w:r>
      <w:r w:rsidRPr="00264397">
        <w:t>vents/</w:t>
      </w:r>
      <w:r w:rsidR="00D5718C">
        <w:t xml:space="preserve"> r</w:t>
      </w:r>
      <w:r w:rsidRPr="00264397">
        <w:t xml:space="preserve">easons </w:t>
      </w:r>
      <w:r w:rsidR="00D5718C">
        <w:t>t</w:t>
      </w:r>
      <w:r w:rsidRPr="00264397">
        <w:t xml:space="preserve">hat </w:t>
      </w:r>
      <w:r w:rsidR="00D5718C">
        <w:t>l</w:t>
      </w:r>
      <w:r w:rsidRPr="00264397">
        <w:t>ed to the UIFWE</w:t>
      </w:r>
    </w:p>
    <w:p w14:paraId="70130068" w14:textId="4D590898" w:rsidR="001F14AC" w:rsidRPr="00264397" w:rsidRDefault="001F14AC" w:rsidP="00525D1A">
      <w:pPr>
        <w:pStyle w:val="ListParagraph"/>
        <w:numPr>
          <w:ilvl w:val="0"/>
          <w:numId w:val="31"/>
        </w:numPr>
        <w:ind w:left="567" w:hanging="283"/>
      </w:pPr>
      <w:r w:rsidRPr="00264397">
        <w:t xml:space="preserve">During the 2024/2025 financial year, the Municipality awarded a </w:t>
      </w:r>
      <w:r w:rsidR="00D5718C">
        <w:t>R5 million contract to XYZ Construction for refurbishing the Community Hall without obtaining at least three written quotes,</w:t>
      </w:r>
      <w:r w:rsidRPr="00264397">
        <w:t xml:space="preserve"> as required by </w:t>
      </w:r>
      <w:r w:rsidR="00F25FB6" w:rsidRPr="00264397">
        <w:t xml:space="preserve">the </w:t>
      </w:r>
      <w:r w:rsidRPr="00264397">
        <w:t>SCM policy.</w:t>
      </w:r>
    </w:p>
    <w:p w14:paraId="72DD47E7" w14:textId="77777777" w:rsidR="00364F9B" w:rsidRPr="00264397" w:rsidRDefault="001F14AC" w:rsidP="00525D1A">
      <w:pPr>
        <w:pStyle w:val="ListParagraph"/>
        <w:numPr>
          <w:ilvl w:val="0"/>
          <w:numId w:val="31"/>
        </w:numPr>
        <w:ind w:left="567" w:hanging="283"/>
      </w:pPr>
      <w:r w:rsidRPr="00264397">
        <w:t xml:space="preserve">The SCM Manager proceeded with the appointment based on a single quotation, bypassing the competitive bidding process. </w:t>
      </w:r>
    </w:p>
    <w:p w14:paraId="24891A4F" w14:textId="4A6DD6FB" w:rsidR="001F14AC" w:rsidRPr="00264397" w:rsidRDefault="001F14AC" w:rsidP="00525D1A">
      <w:pPr>
        <w:pStyle w:val="ListParagraph"/>
        <w:numPr>
          <w:ilvl w:val="0"/>
          <w:numId w:val="31"/>
        </w:numPr>
        <w:ind w:left="567" w:hanging="283"/>
      </w:pPr>
      <w:r w:rsidRPr="00264397">
        <w:lastRenderedPageBreak/>
        <w:t>No deviation report or waiver was approved by the Accounting Officer.</w:t>
      </w:r>
    </w:p>
    <w:p w14:paraId="53F0C34F" w14:textId="4B5DC7B2" w:rsidR="001F14AC" w:rsidRPr="00264397" w:rsidRDefault="001F14AC" w:rsidP="00525D1A">
      <w:pPr>
        <w:pStyle w:val="ListParagraph"/>
        <w:numPr>
          <w:ilvl w:val="0"/>
          <w:numId w:val="31"/>
        </w:numPr>
        <w:ind w:left="567" w:hanging="283"/>
      </w:pPr>
      <w:r w:rsidRPr="00264397">
        <w:t>Consequently, the transaction constitutes irregular expenditure due to non-compliance with sections 111 and 112 of the MFMA</w:t>
      </w:r>
      <w:r w:rsidR="00A674A3" w:rsidRPr="00264397">
        <w:t>,</w:t>
      </w:r>
      <w:r w:rsidRPr="00264397">
        <w:t xml:space="preserve"> read with the</w:t>
      </w:r>
      <w:r w:rsidR="00F25FB6" w:rsidRPr="00264397">
        <w:t xml:space="preserve"> Municipal SCM Regulations and the </w:t>
      </w:r>
      <w:r w:rsidRPr="00264397">
        <w:t xml:space="preserve">Municipality’s SCM </w:t>
      </w:r>
      <w:r w:rsidR="008D3109" w:rsidRPr="00264397">
        <w:t>policy</w:t>
      </w:r>
      <w:r w:rsidRPr="00264397">
        <w:t>.</w:t>
      </w:r>
    </w:p>
    <w:p w14:paraId="0C8903D8" w14:textId="2E205CD9" w:rsidR="00B3528A" w:rsidRPr="00264397" w:rsidRDefault="00B3528A" w:rsidP="00B3528A">
      <w:pPr>
        <w:pStyle w:val="Heading1"/>
        <w:spacing w:before="240"/>
      </w:pPr>
      <w:r w:rsidRPr="00264397">
        <w:t xml:space="preserve">Official(s) or </w:t>
      </w:r>
      <w:r w:rsidR="00391D75">
        <w:t>c</w:t>
      </w:r>
      <w:r w:rsidRPr="00264397">
        <w:t xml:space="preserve">ouncillor(s) </w:t>
      </w:r>
      <w:r w:rsidR="00E65830">
        <w:t>r</w:t>
      </w:r>
      <w:r w:rsidRPr="00264397">
        <w:t>esponsible for</w:t>
      </w:r>
      <w:r w:rsidR="00E65830">
        <w:t xml:space="preserve"> the</w:t>
      </w:r>
      <w:r w:rsidRPr="00264397">
        <w:t xml:space="preserve"> UIFWE</w:t>
      </w:r>
      <w:r w:rsidR="00E65830">
        <w:t xml:space="preserve"> incurred</w:t>
      </w:r>
    </w:p>
    <w:p w14:paraId="66011441" w14:textId="54EDC3E0" w:rsidR="00FC4E13" w:rsidRPr="00264397" w:rsidRDefault="00FC4E13" w:rsidP="00525D1A">
      <w:pPr>
        <w:pStyle w:val="ListParagraph"/>
        <w:numPr>
          <w:ilvl w:val="0"/>
          <w:numId w:val="35"/>
        </w:numPr>
        <w:ind w:left="567" w:hanging="283"/>
        <w:rPr>
          <w:rFonts w:cs="Arial"/>
          <w:szCs w:val="24"/>
        </w:rPr>
      </w:pPr>
      <w:r w:rsidRPr="00264397">
        <w:rPr>
          <w:rFonts w:cs="Arial"/>
          <w:szCs w:val="24"/>
        </w:rPr>
        <w:t xml:space="preserve">According to the Municipality’s SCM Policy, the SCM Manager </w:t>
      </w:r>
      <w:r w:rsidR="00121600" w:rsidRPr="00264397">
        <w:rPr>
          <w:rFonts w:cs="Arial"/>
          <w:szCs w:val="24"/>
        </w:rPr>
        <w:t>oversees the competitive bidding process and ensures</w:t>
      </w:r>
      <w:r w:rsidRPr="00264397">
        <w:rPr>
          <w:rFonts w:cs="Arial"/>
          <w:szCs w:val="24"/>
        </w:rPr>
        <w:t xml:space="preserve"> compliance with all SCM prescripts.</w:t>
      </w:r>
    </w:p>
    <w:p w14:paraId="3865AF3D" w14:textId="4BF9BC81" w:rsidR="00E76008" w:rsidRPr="00264397" w:rsidRDefault="00FC4E13" w:rsidP="00525D1A">
      <w:pPr>
        <w:pStyle w:val="ListParagraph"/>
        <w:numPr>
          <w:ilvl w:val="0"/>
          <w:numId w:val="35"/>
        </w:numPr>
        <w:ind w:left="567" w:hanging="283"/>
        <w:rPr>
          <w:rFonts w:cs="Arial"/>
          <w:szCs w:val="24"/>
        </w:rPr>
      </w:pPr>
      <w:r w:rsidRPr="00264397">
        <w:rPr>
          <w:rFonts w:cs="Arial"/>
          <w:szCs w:val="24"/>
        </w:rPr>
        <w:t>The CFO is responsible for oversight in terms of section 81 of the MFMA to ensure that SCM processes are adhered to and that deviations are properly documented and approved.</w:t>
      </w:r>
    </w:p>
    <w:p w14:paraId="42B7F0E9" w14:textId="54DB41B7" w:rsidR="00B3528A" w:rsidRPr="00264397" w:rsidRDefault="002C7FA3" w:rsidP="00B3528A">
      <w:pPr>
        <w:pStyle w:val="Heading1"/>
        <w:spacing w:before="240"/>
      </w:pPr>
      <w:r w:rsidRPr="00264397">
        <w:t xml:space="preserve">Why is the expenditure </w:t>
      </w:r>
      <w:r w:rsidR="00ED209B" w:rsidRPr="00264397">
        <w:t>irregular</w:t>
      </w:r>
      <w:r w:rsidRPr="00264397">
        <w:t xml:space="preserve"> expenditure?</w:t>
      </w:r>
    </w:p>
    <w:p w14:paraId="50EA31A0" w14:textId="4CD5E53D" w:rsidR="004668A5" w:rsidRPr="00264397" w:rsidRDefault="007455B8" w:rsidP="00525D1A">
      <w:pPr>
        <w:pStyle w:val="ListParagraph"/>
        <w:numPr>
          <w:ilvl w:val="0"/>
          <w:numId w:val="36"/>
        </w:numPr>
        <w:ind w:left="567" w:hanging="283"/>
        <w:rPr>
          <w:rFonts w:cs="Arial"/>
          <w:szCs w:val="24"/>
        </w:rPr>
      </w:pPr>
      <w:r w:rsidRPr="00264397">
        <w:rPr>
          <w:rFonts w:cs="Arial"/>
          <w:szCs w:val="24"/>
        </w:rPr>
        <w:t xml:space="preserve">The SCM Manager did not </w:t>
      </w:r>
      <w:r w:rsidR="00F25FB6" w:rsidRPr="00264397">
        <w:rPr>
          <w:rFonts w:cs="Arial"/>
          <w:szCs w:val="24"/>
        </w:rPr>
        <w:t>comply with the</w:t>
      </w:r>
      <w:r w:rsidR="00543A6D" w:rsidRPr="00264397">
        <w:rPr>
          <w:rFonts w:cs="Arial"/>
          <w:szCs w:val="24"/>
        </w:rPr>
        <w:t xml:space="preserve"> supply chain management prescripts, as </w:t>
      </w:r>
      <w:r w:rsidR="00E65830">
        <w:rPr>
          <w:rFonts w:cs="Arial"/>
          <w:szCs w:val="24"/>
        </w:rPr>
        <w:t>neither a competitive SCM process nor a formal deviation was</w:t>
      </w:r>
      <w:r w:rsidR="00543A6D" w:rsidRPr="00264397">
        <w:rPr>
          <w:rFonts w:cs="Arial"/>
          <w:szCs w:val="24"/>
        </w:rPr>
        <w:t xml:space="preserve"> approv</w:t>
      </w:r>
      <w:r w:rsidR="00F25FB6" w:rsidRPr="00264397">
        <w:rPr>
          <w:rFonts w:cs="Arial"/>
          <w:szCs w:val="24"/>
        </w:rPr>
        <w:t>ed</w:t>
      </w:r>
      <w:r w:rsidR="00543A6D" w:rsidRPr="00264397">
        <w:rPr>
          <w:rFonts w:cs="Arial"/>
          <w:szCs w:val="24"/>
        </w:rPr>
        <w:t xml:space="preserve"> by the municipal manager</w:t>
      </w:r>
      <w:r w:rsidRPr="00264397">
        <w:rPr>
          <w:rFonts w:cs="Arial"/>
          <w:szCs w:val="24"/>
        </w:rPr>
        <w:t>.</w:t>
      </w:r>
    </w:p>
    <w:p w14:paraId="6A58A578" w14:textId="2A685FB6" w:rsidR="00652016" w:rsidRPr="004668A5" w:rsidRDefault="00516DCF" w:rsidP="009F464E">
      <w:pPr>
        <w:pStyle w:val="ListParagraph"/>
        <w:numPr>
          <w:ilvl w:val="0"/>
          <w:numId w:val="36"/>
        </w:numPr>
        <w:ind w:left="567" w:hanging="283"/>
        <w:rPr>
          <w:rFonts w:cs="Arial"/>
          <w:szCs w:val="24"/>
        </w:rPr>
      </w:pPr>
      <w:r w:rsidRPr="004668A5">
        <w:rPr>
          <w:rFonts w:cs="Arial"/>
          <w:szCs w:val="24"/>
        </w:rPr>
        <w:t>Failing to follow a competitive SCM process</w:t>
      </w:r>
      <w:r w:rsidR="009F0110" w:rsidRPr="004668A5">
        <w:rPr>
          <w:rFonts w:cs="Arial"/>
          <w:szCs w:val="24"/>
        </w:rPr>
        <w:t xml:space="preserve"> due to the </w:t>
      </w:r>
      <w:r w:rsidR="00BC01C4" w:rsidRPr="004668A5">
        <w:rPr>
          <w:rFonts w:cs="Arial"/>
          <w:szCs w:val="24"/>
        </w:rPr>
        <w:t>Municipality procuring services</w:t>
      </w:r>
      <w:r w:rsidR="00F738AC" w:rsidRPr="004668A5">
        <w:rPr>
          <w:rFonts w:cs="Arial"/>
          <w:szCs w:val="24"/>
        </w:rPr>
        <w:t xml:space="preserve"> in excess of the value of R750,000.00</w:t>
      </w:r>
      <w:r w:rsidRPr="004668A5">
        <w:rPr>
          <w:rFonts w:cs="Arial"/>
          <w:szCs w:val="24"/>
        </w:rPr>
        <w:t xml:space="preserve"> is non-compliant with Regulation 19 of the </w:t>
      </w:r>
      <w:r w:rsidR="00F738AC" w:rsidRPr="004668A5">
        <w:rPr>
          <w:rFonts w:cs="Arial"/>
          <w:szCs w:val="24"/>
        </w:rPr>
        <w:t>SCM</w:t>
      </w:r>
      <w:r w:rsidRPr="004668A5">
        <w:rPr>
          <w:rFonts w:cs="Arial"/>
          <w:szCs w:val="24"/>
        </w:rPr>
        <w:t xml:space="preserve"> Regulations and the Municipality’s own </w:t>
      </w:r>
      <w:r w:rsidR="00571C21" w:rsidRPr="004668A5">
        <w:rPr>
          <w:rFonts w:cs="Arial"/>
          <w:szCs w:val="24"/>
        </w:rPr>
        <w:t>SCM Policy and</w:t>
      </w:r>
      <w:r w:rsidRPr="004668A5">
        <w:rPr>
          <w:rFonts w:cs="Arial"/>
          <w:szCs w:val="24"/>
        </w:rPr>
        <w:t xml:space="preserve"> therefore constitutes irregular expenditure in terms of the MFMA. Section 1 of the MFMA defines “irregular expenditure” </w:t>
      </w:r>
      <w:r w:rsidR="00F25FB6" w:rsidRPr="004668A5">
        <w:rPr>
          <w:rFonts w:cs="Arial"/>
          <w:szCs w:val="24"/>
        </w:rPr>
        <w:t xml:space="preserve">as expenditure incurred by a municipality or municipal entity in contravention of, or that is not in accordance with, a requirement of the supply chain management policy of the </w:t>
      </w:r>
      <w:r w:rsidR="006818B5">
        <w:rPr>
          <w:rFonts w:cs="Arial"/>
          <w:szCs w:val="24"/>
        </w:rPr>
        <w:t>M</w:t>
      </w:r>
      <w:r w:rsidR="006818B5" w:rsidRPr="004668A5">
        <w:rPr>
          <w:rFonts w:cs="Arial"/>
          <w:szCs w:val="24"/>
        </w:rPr>
        <w:t xml:space="preserve">unicipality </w:t>
      </w:r>
      <w:r w:rsidR="00F25FB6" w:rsidRPr="004668A5">
        <w:rPr>
          <w:rFonts w:cs="Arial"/>
          <w:szCs w:val="24"/>
        </w:rPr>
        <w:t xml:space="preserve">or entity or any of the </w:t>
      </w:r>
      <w:r w:rsidR="006818B5">
        <w:rPr>
          <w:rFonts w:cs="Arial"/>
          <w:szCs w:val="24"/>
        </w:rPr>
        <w:t>M</w:t>
      </w:r>
      <w:r w:rsidR="006818B5" w:rsidRPr="004668A5">
        <w:rPr>
          <w:rFonts w:cs="Arial"/>
          <w:szCs w:val="24"/>
        </w:rPr>
        <w:t xml:space="preserve">unicipality’s </w:t>
      </w:r>
      <w:r w:rsidR="00F25FB6" w:rsidRPr="004668A5">
        <w:rPr>
          <w:rFonts w:cs="Arial"/>
          <w:szCs w:val="24"/>
        </w:rPr>
        <w:t>by-laws giving effect to such policy, and which has not been condoned in terms of such policy or by-law</w:t>
      </w:r>
      <w:r w:rsidRPr="004668A5">
        <w:rPr>
          <w:rFonts w:cs="Arial"/>
          <w:szCs w:val="24"/>
        </w:rPr>
        <w:t>.</w:t>
      </w:r>
    </w:p>
    <w:p w14:paraId="16CB26BB" w14:textId="45F82C9F" w:rsidR="002A53CD" w:rsidRPr="002A53CD" w:rsidRDefault="00A678F0" w:rsidP="002A53CD">
      <w:pPr>
        <w:pStyle w:val="Heading1"/>
      </w:pPr>
      <w:r>
        <w:t>Consideration of</w:t>
      </w:r>
      <w:r w:rsidR="00E0452D" w:rsidRPr="00E0452D">
        <w:t xml:space="preserve"> </w:t>
      </w:r>
      <w:r w:rsidR="00E0452D">
        <w:t>d</w:t>
      </w:r>
      <w:r w:rsidR="00E0452D" w:rsidRPr="00E0452D">
        <w:t xml:space="preserve">eliberate or </w:t>
      </w:r>
      <w:r w:rsidR="00E0452D">
        <w:t>n</w:t>
      </w:r>
      <w:r w:rsidR="00E0452D" w:rsidRPr="00E0452D">
        <w:t xml:space="preserve">egligent </w:t>
      </w:r>
      <w:r w:rsidR="00E0452D">
        <w:t>c</w:t>
      </w:r>
      <w:r w:rsidR="00E0452D" w:rsidRPr="00E0452D">
        <w:t>onduct</w:t>
      </w:r>
      <w:r>
        <w:t xml:space="preserve"> relating to UIFWE incurred</w:t>
      </w:r>
    </w:p>
    <w:p w14:paraId="00110DDB" w14:textId="77777777" w:rsidR="00CF4771" w:rsidRDefault="00323AEF" w:rsidP="00CF4771">
      <w:pPr>
        <w:pStyle w:val="ListParagraph"/>
      </w:pPr>
      <w:r w:rsidRPr="00F34575">
        <w:t>Section 32 of the MFMA requires that consideration be given to whether irregular expenditure was incurred as a result of deliberate or negligent action or inaction by an official. This assessment is necessary to support the determination of liability and the appropriate consequence management response.</w:t>
      </w:r>
    </w:p>
    <w:p w14:paraId="67D90B9C" w14:textId="77777777" w:rsidR="00CF4771" w:rsidRDefault="00323AEF" w:rsidP="00CF4771">
      <w:pPr>
        <w:pStyle w:val="ListParagraph"/>
      </w:pPr>
      <w:r w:rsidRPr="00CF4771">
        <w:t xml:space="preserve">The facts presented in this report indicate that the procurement process was not conducted in accordance with the prescribed supply chain management requirements. A contract exceeding the applicable threshold </w:t>
      </w:r>
      <w:r w:rsidR="00CF4771">
        <w:t>was awarded without a competitive bidding process or</w:t>
      </w:r>
      <w:r w:rsidRPr="00CF4771">
        <w:t xml:space="preserve"> an approved deviation. These requirements form part of the Municipality’s established SCM framework and are known control measures applicable to all qualifying transactions.</w:t>
      </w:r>
      <w:r w:rsidR="00CF4771">
        <w:t xml:space="preserve"> </w:t>
      </w:r>
    </w:p>
    <w:p w14:paraId="6D6EC27A" w14:textId="0F55F9D1" w:rsidR="00B30F45" w:rsidRDefault="00323AEF" w:rsidP="00CF4771">
      <w:pPr>
        <w:pStyle w:val="ListParagraph"/>
      </w:pPr>
      <w:r w:rsidRPr="00CF4771">
        <w:t xml:space="preserve">There is no evidence at this stage that the SCM process was intentionally bypassed for personal </w:t>
      </w:r>
      <w:r w:rsidR="002224A0">
        <w:t>gain</w:t>
      </w:r>
      <w:r w:rsidRPr="00CF4771">
        <w:t xml:space="preserve">. The </w:t>
      </w:r>
      <w:r w:rsidR="00CF4771">
        <w:t>available information does not suggest fraud, collusion, or any intentional misconduct relat</w:t>
      </w:r>
      <w:r w:rsidRPr="00CF4771">
        <w:t>ed to the transaction.</w:t>
      </w:r>
    </w:p>
    <w:p w14:paraId="2188FB34" w14:textId="3F966576" w:rsidR="00323AEF" w:rsidRPr="00CF4771" w:rsidRDefault="00323AEF" w:rsidP="009F464E">
      <w:pPr>
        <w:pStyle w:val="ListParagraph"/>
      </w:pPr>
      <w:r w:rsidRPr="00CF4771">
        <w:lastRenderedPageBreak/>
        <w:t xml:space="preserve">However, the failure to follow a competitive procurement process and the absence of an approved deviation indicate a breakdown in the application of required controls. The SCM Manager had </w:t>
      </w:r>
      <w:r w:rsidR="00B30F45">
        <w:t>direct responsibility for ensuring</w:t>
      </w:r>
      <w:r w:rsidRPr="00CF4771">
        <w:t xml:space="preserve"> compliance with SCM procedures. In addition, the CFO had </w:t>
      </w:r>
      <w:r w:rsidR="00CF4771" w:rsidRPr="00CF4771">
        <w:t>oversight responsibility under</w:t>
      </w:r>
      <w:r w:rsidRPr="00CF4771">
        <w:t xml:space="preserve"> section 81 of the MFMA to ensure that appropriate procurement governance was exercised.</w:t>
      </w:r>
    </w:p>
    <w:p w14:paraId="14C39111" w14:textId="77777777" w:rsidR="00B30F45" w:rsidRDefault="00323AEF" w:rsidP="00B30F45">
      <w:pPr>
        <w:pStyle w:val="Heading1"/>
        <w:numPr>
          <w:ilvl w:val="0"/>
          <w:numId w:val="0"/>
        </w:numPr>
        <w:rPr>
          <w:rFonts w:eastAsiaTheme="minorHAnsi" w:cstheme="minorBidi"/>
          <w:b w:val="0"/>
          <w:sz w:val="24"/>
          <w:szCs w:val="22"/>
        </w:rPr>
      </w:pPr>
      <w:r w:rsidRPr="00B30F45">
        <w:rPr>
          <w:rFonts w:eastAsiaTheme="minorHAnsi" w:cstheme="minorBidi"/>
          <w:b w:val="0"/>
          <w:sz w:val="24"/>
          <w:szCs w:val="22"/>
        </w:rPr>
        <w:t xml:space="preserve">The omission to obtain a deviation and the failure to apply the prescribed procurement method reflect a lack of due care in executing these responsibilities. Given that SCM thresholds and deviation procedures are standard compliance requirements, the conduct in question </w:t>
      </w:r>
      <w:r w:rsidR="00B30F45" w:rsidRPr="00B30F45">
        <w:rPr>
          <w:rFonts w:eastAsiaTheme="minorHAnsi" w:cstheme="minorBidi"/>
          <w:b w:val="0"/>
          <w:sz w:val="24"/>
          <w:szCs w:val="22"/>
        </w:rPr>
        <w:t>indicates a failure to exercise the level of diligence reasonably expected of</w:t>
      </w:r>
      <w:r w:rsidRPr="00B30F45">
        <w:rPr>
          <w:rFonts w:eastAsiaTheme="minorHAnsi" w:cstheme="minorBidi"/>
          <w:b w:val="0"/>
          <w:sz w:val="24"/>
          <w:szCs w:val="22"/>
        </w:rPr>
        <w:t xml:space="preserve"> officials in these roles.</w:t>
      </w:r>
    </w:p>
    <w:p w14:paraId="449E1C51" w14:textId="22759AE2" w:rsidR="00323AEF" w:rsidRPr="00B30F45" w:rsidRDefault="00323AEF" w:rsidP="009F464E">
      <w:pPr>
        <w:pStyle w:val="Heading1"/>
        <w:numPr>
          <w:ilvl w:val="0"/>
          <w:numId w:val="0"/>
        </w:numPr>
        <w:rPr>
          <w:rFonts w:eastAsiaTheme="minorHAnsi" w:cstheme="minorBidi"/>
          <w:b w:val="0"/>
          <w:sz w:val="24"/>
          <w:szCs w:val="22"/>
        </w:rPr>
      </w:pPr>
      <w:r w:rsidRPr="00B30F45">
        <w:rPr>
          <w:rFonts w:eastAsiaTheme="minorHAnsi" w:cstheme="minorBidi"/>
          <w:b w:val="0"/>
          <w:sz w:val="24"/>
          <w:szCs w:val="22"/>
        </w:rPr>
        <w:t>On the balance of probabilities, the irregular expenditure appears to have arisen from negligent action or inaction rather than deliberate misconduct. The conduct reflects a lapse in control and compliance oversight.</w:t>
      </w:r>
    </w:p>
    <w:p w14:paraId="52523D87" w14:textId="4E9145DB" w:rsidR="00B3528A" w:rsidRPr="00264397" w:rsidRDefault="00B3528A" w:rsidP="00B3528A">
      <w:pPr>
        <w:pStyle w:val="Heading1"/>
        <w:spacing w:before="240"/>
      </w:pPr>
      <w:r w:rsidRPr="00264397">
        <w:t xml:space="preserve">Mitigating </w:t>
      </w:r>
      <w:r w:rsidR="00B204D3">
        <w:t>c</w:t>
      </w:r>
      <w:r w:rsidRPr="00264397">
        <w:t xml:space="preserve">ontrols to </w:t>
      </w:r>
      <w:r w:rsidR="00B204D3">
        <w:t>p</w:t>
      </w:r>
      <w:r w:rsidRPr="00264397">
        <w:t xml:space="preserve">revent </w:t>
      </w:r>
      <w:r w:rsidR="00B204D3">
        <w:t>s</w:t>
      </w:r>
      <w:r w:rsidRPr="00264397">
        <w:t xml:space="preserve">imilar UIFWE in the </w:t>
      </w:r>
      <w:r w:rsidR="00B204D3">
        <w:t>f</w:t>
      </w:r>
      <w:r w:rsidRPr="00264397">
        <w:t>uture</w:t>
      </w:r>
    </w:p>
    <w:p w14:paraId="79C9FDC3" w14:textId="3631BE46" w:rsidR="009B31C1" w:rsidRPr="00264397" w:rsidRDefault="009B31C1" w:rsidP="000E4E27">
      <w:pPr>
        <w:pStyle w:val="ListParagraph"/>
      </w:pPr>
      <w:r w:rsidRPr="00264397">
        <w:t>To prevent similar irregular expenditure in the future, the following mitigating controls will be implemented</w:t>
      </w:r>
      <w:r w:rsidR="005A72F3" w:rsidRPr="00264397">
        <w:t xml:space="preserve"> by 30 October 202</w:t>
      </w:r>
      <w:r w:rsidR="00BD513C">
        <w:t>6</w:t>
      </w:r>
      <w:r w:rsidRPr="00264397">
        <w:t>:</w:t>
      </w:r>
    </w:p>
    <w:p w14:paraId="55190D96" w14:textId="5031341A" w:rsidR="009B31C1" w:rsidRPr="00264397" w:rsidRDefault="009B31C1" w:rsidP="00764324">
      <w:pPr>
        <w:pStyle w:val="ListParagraph"/>
        <w:numPr>
          <w:ilvl w:val="0"/>
          <w:numId w:val="32"/>
        </w:numPr>
        <w:rPr>
          <w:rFonts w:cs="Arial"/>
          <w:szCs w:val="24"/>
        </w:rPr>
      </w:pPr>
      <w:r w:rsidRPr="00264397">
        <w:rPr>
          <w:rFonts w:cs="Arial"/>
          <w:szCs w:val="24"/>
        </w:rPr>
        <w:t>Reinforce SCM training for all relevant officials, focusing on thresholds and required documentation.</w:t>
      </w:r>
    </w:p>
    <w:p w14:paraId="3D2B1520" w14:textId="7AB1CAA9" w:rsidR="009B31C1" w:rsidRPr="00264397" w:rsidRDefault="009B31C1" w:rsidP="00764324">
      <w:pPr>
        <w:pStyle w:val="ListParagraph"/>
        <w:numPr>
          <w:ilvl w:val="0"/>
          <w:numId w:val="32"/>
        </w:numPr>
        <w:rPr>
          <w:rFonts w:cs="Arial"/>
          <w:szCs w:val="24"/>
        </w:rPr>
      </w:pPr>
      <w:r w:rsidRPr="00264397">
        <w:rPr>
          <w:rFonts w:cs="Arial"/>
          <w:szCs w:val="24"/>
        </w:rPr>
        <w:t xml:space="preserve">Introduce mandatory checklists and approval workflows </w:t>
      </w:r>
      <w:r w:rsidR="000E4E27" w:rsidRPr="00264397">
        <w:rPr>
          <w:rFonts w:cs="Arial"/>
          <w:szCs w:val="24"/>
        </w:rPr>
        <w:t>for SCM procurement and deviations within the financial system</w:t>
      </w:r>
      <w:r w:rsidRPr="00264397">
        <w:rPr>
          <w:rFonts w:cs="Arial"/>
          <w:szCs w:val="24"/>
        </w:rPr>
        <w:t>.</w:t>
      </w:r>
    </w:p>
    <w:p w14:paraId="38D63A1A" w14:textId="29F0B856" w:rsidR="009B31C1" w:rsidRPr="00264397" w:rsidRDefault="009B31C1" w:rsidP="00764324">
      <w:pPr>
        <w:pStyle w:val="ListParagraph"/>
        <w:numPr>
          <w:ilvl w:val="0"/>
          <w:numId w:val="32"/>
        </w:numPr>
        <w:rPr>
          <w:rFonts w:cs="Arial"/>
          <w:szCs w:val="24"/>
        </w:rPr>
      </w:pPr>
      <w:r w:rsidRPr="00264397">
        <w:rPr>
          <w:rFonts w:cs="Arial"/>
          <w:szCs w:val="24"/>
        </w:rPr>
        <w:t xml:space="preserve">Require the </w:t>
      </w:r>
      <w:r w:rsidR="00D1693D" w:rsidRPr="00264397">
        <w:rPr>
          <w:rFonts w:cs="Arial"/>
          <w:szCs w:val="24"/>
        </w:rPr>
        <w:t>IA</w:t>
      </w:r>
      <w:r w:rsidRPr="00264397">
        <w:rPr>
          <w:rFonts w:cs="Arial"/>
          <w:szCs w:val="24"/>
        </w:rPr>
        <w:t xml:space="preserve"> to conduct quarterly SCM compliance audits and report findings to the MPAC.</w:t>
      </w:r>
    </w:p>
    <w:p w14:paraId="6CEA65BB" w14:textId="4B981880" w:rsidR="00B3528A" w:rsidRPr="00264397" w:rsidRDefault="009B31C1" w:rsidP="00D86D94">
      <w:pPr>
        <w:pStyle w:val="ListParagraph"/>
        <w:numPr>
          <w:ilvl w:val="0"/>
          <w:numId w:val="32"/>
        </w:numPr>
        <w:rPr>
          <w:rFonts w:cs="Arial"/>
          <w:szCs w:val="24"/>
        </w:rPr>
      </w:pPr>
      <w:r w:rsidRPr="00264397">
        <w:rPr>
          <w:rFonts w:cs="Arial"/>
          <w:szCs w:val="24"/>
        </w:rPr>
        <w:t>Embed SCM compliance verifications into both the original and adjustment budget processes.</w:t>
      </w:r>
    </w:p>
    <w:p w14:paraId="774DB5C9" w14:textId="3B71990A" w:rsidR="00B3528A" w:rsidRPr="00264397" w:rsidRDefault="00B3528A" w:rsidP="00B3528A">
      <w:pPr>
        <w:pStyle w:val="Heading1"/>
        <w:spacing w:before="240"/>
      </w:pPr>
      <w:r w:rsidRPr="00264397">
        <w:t xml:space="preserve">Confirmation by </w:t>
      </w:r>
      <w:r w:rsidR="00B204D3">
        <w:t>a</w:t>
      </w:r>
      <w:r w:rsidRPr="00264397">
        <w:t xml:space="preserve">uthor of </w:t>
      </w:r>
      <w:r w:rsidR="00B204D3">
        <w:t>r</w:t>
      </w:r>
      <w:r w:rsidRPr="00264397">
        <w:t xml:space="preserve">eport </w:t>
      </w:r>
      <w:r w:rsidR="00B204D3">
        <w:t>t</w:t>
      </w:r>
      <w:r w:rsidRPr="00264397">
        <w:t xml:space="preserve">hat </w:t>
      </w:r>
      <w:r w:rsidR="00B204D3">
        <w:t>i</w:t>
      </w:r>
      <w:r w:rsidRPr="00264397">
        <w:t xml:space="preserve">nformation in </w:t>
      </w:r>
      <w:r w:rsidR="00B204D3">
        <w:t>r</w:t>
      </w:r>
      <w:r w:rsidRPr="00264397">
        <w:t xml:space="preserve">eport is a </w:t>
      </w:r>
      <w:r w:rsidR="00D5718C">
        <w:t>t</w:t>
      </w:r>
      <w:r w:rsidRPr="00264397">
        <w:t xml:space="preserve">rue </w:t>
      </w:r>
      <w:r w:rsidR="00D5718C">
        <w:t>r</w:t>
      </w:r>
      <w:r w:rsidRPr="00264397">
        <w:t xml:space="preserve">eflection of </w:t>
      </w:r>
      <w:r w:rsidR="00D5718C">
        <w:t>f</w:t>
      </w:r>
      <w:r w:rsidRPr="00264397">
        <w:t>acts</w:t>
      </w:r>
    </w:p>
    <w:p w14:paraId="7B43CDC9" w14:textId="77777777" w:rsidR="00B3528A" w:rsidRPr="00264397" w:rsidRDefault="00B3528A" w:rsidP="00B3528A">
      <w:pPr>
        <w:spacing w:line="240" w:lineRule="auto"/>
        <w:rPr>
          <w:rFonts w:ascii="Arial" w:hAnsi="Arial" w:cs="Arial"/>
          <w:szCs w:val="24"/>
        </w:rPr>
      </w:pPr>
      <w:r w:rsidRPr="00264397">
        <w:rPr>
          <w:rFonts w:ascii="Arial" w:hAnsi="Arial" w:cs="Arial"/>
          <w:szCs w:val="24"/>
        </w:rPr>
        <w:t>I, [Author’s Name], confirm that the information contained in this report is a true and accurate reflection of the facts as they are known. This report is based on validated data to ensure reliability and accuracy.</w:t>
      </w:r>
    </w:p>
    <w:p w14:paraId="733A9C44" w14:textId="7B7CDD6E" w:rsidR="00B3528A" w:rsidRPr="00264397" w:rsidRDefault="00B3528A" w:rsidP="00B3528A">
      <w:pPr>
        <w:pStyle w:val="Heading1"/>
        <w:spacing w:before="240"/>
      </w:pPr>
      <w:r w:rsidRPr="00264397">
        <w:t xml:space="preserve">Confirmation if UIFWE </w:t>
      </w:r>
      <w:r w:rsidR="00C66183">
        <w:t>m</w:t>
      </w:r>
      <w:r w:rsidRPr="00264397">
        <w:t xml:space="preserve">atter </w:t>
      </w:r>
      <w:r w:rsidR="00C66183">
        <w:t>h</w:t>
      </w:r>
      <w:r w:rsidRPr="00264397">
        <w:t xml:space="preserve">as </w:t>
      </w:r>
      <w:r w:rsidR="00C66183">
        <w:t>b</w:t>
      </w:r>
      <w:r w:rsidRPr="00264397">
        <w:t xml:space="preserve">een </w:t>
      </w:r>
      <w:r w:rsidR="00C66183">
        <w:t>r</w:t>
      </w:r>
      <w:r w:rsidRPr="00264397">
        <w:t xml:space="preserve">eferred for </w:t>
      </w:r>
      <w:r w:rsidR="00C66183">
        <w:t>d</w:t>
      </w:r>
      <w:r w:rsidRPr="00264397">
        <w:t xml:space="preserve">isciplinary </w:t>
      </w:r>
      <w:r w:rsidR="00C66183">
        <w:t>a</w:t>
      </w:r>
      <w:r w:rsidRPr="00264397">
        <w:t>ctions</w:t>
      </w:r>
      <w:r w:rsidR="008115C1">
        <w:t xml:space="preserve"> </w:t>
      </w:r>
      <w:r w:rsidR="008115C1" w:rsidRPr="008115C1">
        <w:t>&amp; if not, why not</w:t>
      </w:r>
      <w:r w:rsidR="008115C1" w:rsidRPr="008115C1" w:rsidDel="00C66183">
        <w:t xml:space="preserve"> </w:t>
      </w:r>
      <w:r w:rsidR="00741C75" w:rsidRPr="00741C75">
        <w:t>?</w:t>
      </w:r>
    </w:p>
    <w:p w14:paraId="2A89CD79" w14:textId="5B585A1B" w:rsidR="00B3528A" w:rsidRPr="00264397" w:rsidRDefault="00B3528A" w:rsidP="00B3528A">
      <w:pPr>
        <w:spacing w:line="240" w:lineRule="auto"/>
        <w:rPr>
          <w:rFonts w:ascii="Arial" w:hAnsi="Arial" w:cs="Arial"/>
          <w:szCs w:val="24"/>
        </w:rPr>
      </w:pPr>
      <w:r w:rsidRPr="00264397">
        <w:rPr>
          <w:rFonts w:ascii="Arial" w:hAnsi="Arial" w:cs="Arial"/>
          <w:szCs w:val="24"/>
        </w:rPr>
        <w:t xml:space="preserve">The </w:t>
      </w:r>
      <w:r w:rsidR="00223122" w:rsidRPr="00264397">
        <w:rPr>
          <w:rFonts w:ascii="Arial" w:hAnsi="Arial" w:cs="Arial"/>
          <w:szCs w:val="24"/>
        </w:rPr>
        <w:t>irregular</w:t>
      </w:r>
      <w:r w:rsidRPr="00264397">
        <w:rPr>
          <w:rFonts w:ascii="Arial" w:hAnsi="Arial" w:cs="Arial"/>
          <w:szCs w:val="24"/>
        </w:rPr>
        <w:t xml:space="preserve"> expenditure has been referred to the Disciplinary Board</w:t>
      </w:r>
      <w:r w:rsidR="0019656E" w:rsidRPr="00264397">
        <w:rPr>
          <w:rFonts w:ascii="Arial" w:hAnsi="Arial" w:cs="Arial"/>
          <w:szCs w:val="24"/>
        </w:rPr>
        <w:t xml:space="preserve">, </w:t>
      </w:r>
      <w:r w:rsidRPr="00264397">
        <w:rPr>
          <w:rFonts w:ascii="Arial" w:hAnsi="Arial" w:cs="Arial"/>
          <w:szCs w:val="24"/>
        </w:rPr>
        <w:t xml:space="preserve">and an investigation is underway to determine </w:t>
      </w:r>
      <w:r w:rsidR="002E4350" w:rsidRPr="00264397">
        <w:rPr>
          <w:rFonts w:ascii="Arial" w:hAnsi="Arial" w:cs="Arial"/>
          <w:szCs w:val="24"/>
        </w:rPr>
        <w:t>whether</w:t>
      </w:r>
      <w:r w:rsidR="00D946BD">
        <w:rPr>
          <w:rFonts w:ascii="Arial" w:hAnsi="Arial" w:cs="Arial"/>
          <w:szCs w:val="24"/>
        </w:rPr>
        <w:t xml:space="preserve"> an act of</w:t>
      </w:r>
      <w:r w:rsidR="00B204D3">
        <w:rPr>
          <w:rFonts w:ascii="Arial" w:hAnsi="Arial" w:cs="Arial"/>
          <w:szCs w:val="24"/>
        </w:rPr>
        <w:t xml:space="preserve"> financial misconduct has occurr</w:t>
      </w:r>
      <w:r w:rsidR="002E4350" w:rsidRPr="00264397">
        <w:rPr>
          <w:rFonts w:ascii="Arial" w:hAnsi="Arial" w:cs="Arial"/>
          <w:szCs w:val="24"/>
        </w:rPr>
        <w:t xml:space="preserve">ed </w:t>
      </w:r>
      <w:r w:rsidRPr="00264397">
        <w:rPr>
          <w:rFonts w:ascii="Arial" w:hAnsi="Arial" w:cs="Arial"/>
          <w:szCs w:val="24"/>
        </w:rPr>
        <w:t>and to recommend appropriate disciplinary measures. At the date of this report, the disciplinary board has not finalised their financial misconduct investigation.</w:t>
      </w:r>
    </w:p>
    <w:p w14:paraId="039C5CAC" w14:textId="77777777" w:rsidR="00B3528A" w:rsidRPr="00264397" w:rsidRDefault="00B3528A" w:rsidP="00B3528A">
      <w:pPr>
        <w:spacing w:line="240" w:lineRule="auto"/>
        <w:rPr>
          <w:rFonts w:ascii="Arial" w:hAnsi="Arial" w:cs="Arial"/>
          <w:b/>
          <w:bCs/>
          <w:szCs w:val="24"/>
        </w:rPr>
      </w:pPr>
      <w:r w:rsidRPr="00264397">
        <w:rPr>
          <w:rFonts w:ascii="Arial" w:hAnsi="Arial" w:cs="Arial"/>
          <w:b/>
          <w:bCs/>
          <w:szCs w:val="24"/>
        </w:rPr>
        <w:t>AND/OR</w:t>
      </w:r>
    </w:p>
    <w:p w14:paraId="209BF16D" w14:textId="2CFB33D8" w:rsidR="00B3528A" w:rsidRPr="00264397" w:rsidRDefault="00B3528A" w:rsidP="00B3528A">
      <w:pPr>
        <w:spacing w:line="240" w:lineRule="auto"/>
        <w:rPr>
          <w:rFonts w:ascii="Arial" w:hAnsi="Arial" w:cs="Arial"/>
          <w:szCs w:val="24"/>
        </w:rPr>
      </w:pPr>
      <w:r w:rsidRPr="00264397">
        <w:rPr>
          <w:rFonts w:ascii="Arial" w:hAnsi="Arial" w:cs="Arial"/>
          <w:szCs w:val="24"/>
        </w:rPr>
        <w:lastRenderedPageBreak/>
        <w:t xml:space="preserve">Due to the </w:t>
      </w:r>
      <w:r w:rsidR="00013E68" w:rsidRPr="00264397">
        <w:rPr>
          <w:rFonts w:ascii="Arial" w:hAnsi="Arial" w:cs="Arial"/>
          <w:szCs w:val="24"/>
        </w:rPr>
        <w:t xml:space="preserve">irregular </w:t>
      </w:r>
      <w:r w:rsidRPr="00264397">
        <w:rPr>
          <w:rFonts w:ascii="Arial" w:hAnsi="Arial" w:cs="Arial"/>
          <w:szCs w:val="24"/>
        </w:rPr>
        <w:t>expenditure being incurred not amounting to an</w:t>
      </w:r>
      <w:r w:rsidR="006D6D56" w:rsidRPr="00264397">
        <w:rPr>
          <w:rFonts w:ascii="Arial" w:hAnsi="Arial" w:cs="Arial"/>
          <w:szCs w:val="24"/>
        </w:rPr>
        <w:t xml:space="preserve"> alleged</w:t>
      </w:r>
      <w:r w:rsidRPr="00264397">
        <w:rPr>
          <w:rFonts w:ascii="Arial" w:hAnsi="Arial" w:cs="Arial"/>
          <w:szCs w:val="24"/>
        </w:rPr>
        <w:t xml:space="preserve"> act of financial misconduct, but due to </w:t>
      </w:r>
      <w:r w:rsidR="006D6D56" w:rsidRPr="00264397">
        <w:rPr>
          <w:rFonts w:ascii="Arial" w:hAnsi="Arial" w:cs="Arial"/>
          <w:szCs w:val="24"/>
        </w:rPr>
        <w:t xml:space="preserve">alleged </w:t>
      </w:r>
      <w:r w:rsidR="002E4350" w:rsidRPr="00264397">
        <w:rPr>
          <w:rFonts w:ascii="Arial" w:hAnsi="Arial" w:cs="Arial"/>
          <w:szCs w:val="24"/>
        </w:rPr>
        <w:t xml:space="preserve">other </w:t>
      </w:r>
      <w:r w:rsidRPr="00264397">
        <w:rPr>
          <w:rFonts w:ascii="Arial" w:hAnsi="Arial" w:cs="Arial"/>
          <w:szCs w:val="24"/>
        </w:rPr>
        <w:t>misconduct, the matter is being processed:</w:t>
      </w:r>
    </w:p>
    <w:p w14:paraId="1BF1DD8E" w14:textId="77777777" w:rsidR="00E5724B" w:rsidRPr="00264397" w:rsidRDefault="00B3528A" w:rsidP="00525D1A">
      <w:pPr>
        <w:pStyle w:val="ListParagraph"/>
        <w:numPr>
          <w:ilvl w:val="0"/>
          <w:numId w:val="33"/>
        </w:numPr>
        <w:ind w:left="567" w:hanging="283"/>
      </w:pPr>
      <w:r w:rsidRPr="00264397">
        <w:t xml:space="preserve">Under the South African Local Government Bargaining Council (SALGBC) Disciplinary Collective Agreement, as it relates to the </w:t>
      </w:r>
      <w:r w:rsidR="00013E68" w:rsidRPr="00264397">
        <w:t>SCM Manager</w:t>
      </w:r>
      <w:r w:rsidRPr="00264397">
        <w:t xml:space="preserve"> for alleged </w:t>
      </w:r>
      <w:r w:rsidR="00D62FB3" w:rsidRPr="00264397">
        <w:t xml:space="preserve">gross </w:t>
      </w:r>
      <w:r w:rsidRPr="00264397">
        <w:t>negligence.</w:t>
      </w:r>
    </w:p>
    <w:p w14:paraId="51A2024B" w14:textId="76869C32" w:rsidR="00B3528A" w:rsidRPr="00264397" w:rsidRDefault="00B3528A" w:rsidP="00525D1A">
      <w:pPr>
        <w:pStyle w:val="ListParagraph"/>
        <w:numPr>
          <w:ilvl w:val="0"/>
          <w:numId w:val="33"/>
        </w:numPr>
        <w:ind w:left="567" w:hanging="283"/>
      </w:pPr>
      <w:r w:rsidRPr="00264397">
        <w:rPr>
          <w:rFonts w:cs="Arial"/>
          <w:szCs w:val="24"/>
        </w:rPr>
        <w:t xml:space="preserve">Under the Local Government: Disciplinary Regulations </w:t>
      </w:r>
      <w:r w:rsidR="003D6B1C" w:rsidRPr="00264397">
        <w:rPr>
          <w:rFonts w:cs="Arial"/>
          <w:szCs w:val="24"/>
        </w:rPr>
        <w:t>f</w:t>
      </w:r>
      <w:r w:rsidRPr="00264397">
        <w:rPr>
          <w:rFonts w:cs="Arial"/>
          <w:szCs w:val="24"/>
        </w:rPr>
        <w:t>or Senior Managers</w:t>
      </w:r>
      <w:r w:rsidR="004E0DA0">
        <w:rPr>
          <w:rFonts w:cs="Arial"/>
          <w:szCs w:val="24"/>
        </w:rPr>
        <w:t>,</w:t>
      </w:r>
      <w:r w:rsidRPr="00264397">
        <w:rPr>
          <w:rFonts w:cs="Arial"/>
          <w:szCs w:val="24"/>
        </w:rPr>
        <w:t xml:space="preserve"> as it relates to the CFO for alleged </w:t>
      </w:r>
      <w:r w:rsidR="00D62FB3" w:rsidRPr="00264397">
        <w:rPr>
          <w:rFonts w:cs="Arial"/>
          <w:szCs w:val="24"/>
        </w:rPr>
        <w:t xml:space="preserve">gross </w:t>
      </w:r>
      <w:r w:rsidRPr="00264397">
        <w:rPr>
          <w:rFonts w:cs="Arial"/>
          <w:szCs w:val="24"/>
        </w:rPr>
        <w:t>negligence.</w:t>
      </w:r>
    </w:p>
    <w:p w14:paraId="63DBC202" w14:textId="12B19E9F" w:rsidR="002E4350" w:rsidRPr="00264397" w:rsidRDefault="002E4350" w:rsidP="002E4350">
      <w:pPr>
        <w:rPr>
          <w:rFonts w:cs="Arial"/>
          <w:b/>
          <w:bCs/>
          <w:szCs w:val="24"/>
        </w:rPr>
      </w:pPr>
      <w:r w:rsidRPr="00264397">
        <w:rPr>
          <w:rFonts w:cs="Arial"/>
          <w:b/>
          <w:bCs/>
          <w:szCs w:val="24"/>
        </w:rPr>
        <w:t>AND/OR</w:t>
      </w:r>
    </w:p>
    <w:p w14:paraId="086AA199" w14:textId="5CE7F956" w:rsidR="002E4350" w:rsidRPr="00264397" w:rsidRDefault="00E640C0" w:rsidP="009F464E">
      <w:pPr>
        <w:pStyle w:val="ListParagraph"/>
      </w:pPr>
      <w:bookmarkStart w:id="0" w:name="_Hlk198750714"/>
      <w:r w:rsidRPr="00264397">
        <w:t>A case has opened with the South Africa</w:t>
      </w:r>
      <w:r w:rsidR="00264397">
        <w:t>n</w:t>
      </w:r>
      <w:r w:rsidRPr="00264397">
        <w:t xml:space="preserve"> Police Services to investigate in line with section 173 of the MFMA. The case number is …… </w:t>
      </w:r>
    </w:p>
    <w:bookmarkEnd w:id="0"/>
    <w:p w14:paraId="4F3ED86D" w14:textId="75C193C7" w:rsidR="00B3528A" w:rsidRPr="00264397" w:rsidRDefault="00B3528A" w:rsidP="00B3528A">
      <w:pPr>
        <w:pStyle w:val="Heading1"/>
        <w:spacing w:before="240"/>
      </w:pPr>
      <w:r w:rsidRPr="00264397">
        <w:t xml:space="preserve">Measures </w:t>
      </w:r>
      <w:r w:rsidR="00D946BD">
        <w:t>a</w:t>
      </w:r>
      <w:r w:rsidRPr="00264397">
        <w:t xml:space="preserve">lready </w:t>
      </w:r>
      <w:r w:rsidR="00D946BD">
        <w:t>t</w:t>
      </w:r>
      <w:r w:rsidRPr="00264397">
        <w:t xml:space="preserve">aken to </w:t>
      </w:r>
      <w:r w:rsidR="00D946BD">
        <w:t>r</w:t>
      </w:r>
      <w:r w:rsidRPr="00264397">
        <w:t>ecover the UIFWE</w:t>
      </w:r>
    </w:p>
    <w:p w14:paraId="3901BDFE" w14:textId="1D2824F2" w:rsidR="00B3528A" w:rsidRPr="00264397" w:rsidRDefault="00277A9D" w:rsidP="00525D1A">
      <w:pPr>
        <w:pStyle w:val="ListParagraph"/>
        <w:numPr>
          <w:ilvl w:val="0"/>
          <w:numId w:val="34"/>
        </w:numPr>
        <w:ind w:left="567" w:hanging="283"/>
      </w:pPr>
      <w:r w:rsidRPr="00264397">
        <w:t xml:space="preserve">The Municipality’s legal unit has written to the </w:t>
      </w:r>
      <w:r w:rsidR="00E5724B" w:rsidRPr="00264397">
        <w:t xml:space="preserve">SCM Manager </w:t>
      </w:r>
      <w:r w:rsidRPr="00264397">
        <w:t>to repay the R</w:t>
      </w:r>
      <w:r w:rsidR="00E5724B" w:rsidRPr="00264397">
        <w:t>5</w:t>
      </w:r>
      <w:r w:rsidRPr="00264397">
        <w:t xml:space="preserve"> million</w:t>
      </w:r>
      <w:r w:rsidR="00B3528A" w:rsidRPr="00264397">
        <w:t>.</w:t>
      </w:r>
    </w:p>
    <w:p w14:paraId="12E27E6F" w14:textId="3B2E6ADD" w:rsidR="00B3528A" w:rsidRPr="00264397" w:rsidRDefault="00B3528A" w:rsidP="00B3528A">
      <w:pPr>
        <w:pStyle w:val="Heading1"/>
        <w:spacing w:before="240"/>
      </w:pPr>
      <w:r w:rsidRPr="00264397">
        <w:t xml:space="preserve">Cost of the </w:t>
      </w:r>
      <w:r w:rsidR="00D946BD">
        <w:t>m</w:t>
      </w:r>
      <w:r w:rsidRPr="00264397">
        <w:t xml:space="preserve">easures </w:t>
      </w:r>
      <w:r w:rsidR="00D946BD">
        <w:t>a</w:t>
      </w:r>
      <w:r w:rsidRPr="00264397">
        <w:t xml:space="preserve">lready </w:t>
      </w:r>
      <w:r w:rsidR="00D946BD">
        <w:t>t</w:t>
      </w:r>
      <w:r w:rsidRPr="00264397">
        <w:t xml:space="preserve">aken to </w:t>
      </w:r>
      <w:r w:rsidR="00D946BD">
        <w:t>r</w:t>
      </w:r>
      <w:r w:rsidRPr="00264397">
        <w:t>ecover UIFWE</w:t>
      </w:r>
    </w:p>
    <w:p w14:paraId="161934E7" w14:textId="20B4A923" w:rsidR="00B3528A" w:rsidRPr="00264397" w:rsidRDefault="00B3528A" w:rsidP="00525D1A">
      <w:pPr>
        <w:pStyle w:val="ListParagraph"/>
        <w:numPr>
          <w:ilvl w:val="0"/>
          <w:numId w:val="34"/>
        </w:numPr>
        <w:ind w:left="567" w:hanging="283"/>
      </w:pPr>
      <w:r w:rsidRPr="00264397">
        <w:t>None</w:t>
      </w:r>
      <w:r w:rsidR="009A4484" w:rsidRPr="00264397">
        <w:t xml:space="preserve"> as yet.</w:t>
      </w:r>
    </w:p>
    <w:p w14:paraId="600F4DD2" w14:textId="18A4BD22" w:rsidR="00B3528A" w:rsidRPr="00264397" w:rsidRDefault="00B3528A" w:rsidP="00B3528A">
      <w:pPr>
        <w:pStyle w:val="Heading1"/>
        <w:spacing w:before="240"/>
      </w:pPr>
      <w:r w:rsidRPr="00264397">
        <w:t xml:space="preserve">Estimated </w:t>
      </w:r>
      <w:r w:rsidR="00580AD1">
        <w:t>c</w:t>
      </w:r>
      <w:r w:rsidRPr="00264397">
        <w:t xml:space="preserve">ost &amp; </w:t>
      </w:r>
      <w:r w:rsidR="00580AD1">
        <w:t>b</w:t>
      </w:r>
      <w:r w:rsidRPr="00264397">
        <w:t xml:space="preserve">enefit of </w:t>
      </w:r>
      <w:r w:rsidR="00580AD1">
        <w:t>f</w:t>
      </w:r>
      <w:r w:rsidRPr="00264397">
        <w:t xml:space="preserve">urther </w:t>
      </w:r>
      <w:r w:rsidR="00580AD1">
        <w:t>m</w:t>
      </w:r>
      <w:r w:rsidRPr="00264397">
        <w:t xml:space="preserve">easures </w:t>
      </w:r>
      <w:r w:rsidR="00580AD1">
        <w:t>t</w:t>
      </w:r>
      <w:r w:rsidRPr="00264397">
        <w:t xml:space="preserve">hat </w:t>
      </w:r>
      <w:r w:rsidR="00580AD1">
        <w:t>c</w:t>
      </w:r>
      <w:r w:rsidRPr="00264397">
        <w:t xml:space="preserve">an </w:t>
      </w:r>
      <w:r w:rsidR="00580AD1">
        <w:t>b</w:t>
      </w:r>
      <w:r w:rsidRPr="00264397">
        <w:t xml:space="preserve">e </w:t>
      </w:r>
      <w:r w:rsidR="00580AD1">
        <w:t>t</w:t>
      </w:r>
      <w:r w:rsidRPr="00264397">
        <w:t xml:space="preserve">aken to </w:t>
      </w:r>
      <w:r w:rsidR="00580AD1">
        <w:t>r</w:t>
      </w:r>
      <w:r w:rsidRPr="00264397">
        <w:t>ecover the UIFWE</w:t>
      </w:r>
    </w:p>
    <w:p w14:paraId="32F5C6C1" w14:textId="67B7BF69" w:rsidR="001149E5" w:rsidRPr="00264397" w:rsidRDefault="006C3479" w:rsidP="001149E5">
      <w:pPr>
        <w:pStyle w:val="ListParagraph"/>
      </w:pPr>
      <w:r w:rsidRPr="00264397">
        <w:t>The Municipality will institute legal proceedings if the SCM Manager fails to remit the fund</w:t>
      </w:r>
      <w:r w:rsidR="001149E5" w:rsidRPr="00264397">
        <w:t>s. The legal cost is estimated at R150,000, with an expected recovery of R</w:t>
      </w:r>
      <w:r w:rsidR="008C0149" w:rsidRPr="00264397">
        <w:t>1,</w:t>
      </w:r>
      <w:r w:rsidR="001149E5" w:rsidRPr="00264397">
        <w:t>85</w:t>
      </w:r>
      <w:r w:rsidR="00D804B6" w:rsidRPr="00264397">
        <w:t xml:space="preserve"> million</w:t>
      </w:r>
      <w:r w:rsidR="001149E5" w:rsidRPr="00264397">
        <w:t xml:space="preserve"> after legal fees</w:t>
      </w:r>
      <w:r w:rsidR="00BD6DBA" w:rsidRPr="00264397">
        <w:t>.</w:t>
      </w:r>
      <w:r w:rsidR="008C0149" w:rsidRPr="00264397">
        <w:t xml:space="preserve"> We have </w:t>
      </w:r>
      <w:r w:rsidR="00643BD9" w:rsidRPr="00264397">
        <w:t xml:space="preserve">determined the </w:t>
      </w:r>
      <w:r w:rsidR="00E652F6" w:rsidRPr="00264397">
        <w:t>expected recovery value based on</w:t>
      </w:r>
      <w:r w:rsidR="00643BD9" w:rsidRPr="00264397">
        <w:t xml:space="preserve"> the SCM Manager’s pension</w:t>
      </w:r>
      <w:r w:rsidRPr="00264397">
        <w:t xml:space="preserve"> fund value</w:t>
      </w:r>
      <w:r w:rsidR="00643BD9" w:rsidRPr="00264397">
        <w:t xml:space="preserve"> and his/her share of </w:t>
      </w:r>
      <w:r w:rsidR="00102A4F" w:rsidRPr="00264397">
        <w:t>their</w:t>
      </w:r>
      <w:r w:rsidR="00643BD9" w:rsidRPr="00264397">
        <w:t xml:space="preserve"> marital assets.</w:t>
      </w:r>
    </w:p>
    <w:p w14:paraId="3936E288" w14:textId="7D048F2E" w:rsidR="00B3528A" w:rsidRPr="00264397" w:rsidRDefault="00B3528A" w:rsidP="001149E5">
      <w:pPr>
        <w:pStyle w:val="Heading1"/>
      </w:pPr>
      <w:r w:rsidRPr="00264397">
        <w:t>Annexures</w:t>
      </w:r>
    </w:p>
    <w:p w14:paraId="099D50AE" w14:textId="77777777" w:rsidR="00B3528A" w:rsidRPr="00264397" w:rsidRDefault="00B3528A" w:rsidP="00B3528A">
      <w:pPr>
        <w:spacing w:line="240" w:lineRule="auto"/>
        <w:rPr>
          <w:rFonts w:ascii="Arial" w:hAnsi="Arial" w:cs="Arial"/>
          <w:szCs w:val="24"/>
        </w:rPr>
      </w:pPr>
      <w:r w:rsidRPr="00264397">
        <w:rPr>
          <w:rFonts w:ascii="Arial" w:hAnsi="Arial" w:cs="Arial"/>
          <w:szCs w:val="24"/>
        </w:rPr>
        <w:t>Supporting documents attached to this report include:</w:t>
      </w:r>
    </w:p>
    <w:p w14:paraId="3C829187" w14:textId="480A0EDA" w:rsidR="000F5881" w:rsidRPr="00264397" w:rsidRDefault="00DF306F" w:rsidP="00525D1A">
      <w:pPr>
        <w:pStyle w:val="ListParagraph"/>
        <w:numPr>
          <w:ilvl w:val="0"/>
          <w:numId w:val="34"/>
        </w:numPr>
        <w:ind w:left="567" w:hanging="283"/>
      </w:pPr>
      <w:r w:rsidRPr="00264397">
        <w:t>A copy of the SCM policy and relevant sections i</w:t>
      </w:r>
      <w:r w:rsidR="00E640C0" w:rsidRPr="00264397">
        <w:t>f</w:t>
      </w:r>
      <w:r w:rsidRPr="00264397">
        <w:t xml:space="preserve"> needed</w:t>
      </w:r>
      <w:r w:rsidR="000F5881" w:rsidRPr="00264397">
        <w:t>.</w:t>
      </w:r>
    </w:p>
    <w:p w14:paraId="744B1879" w14:textId="2A7879C2" w:rsidR="000F5881" w:rsidRPr="00264397" w:rsidRDefault="00DF306F" w:rsidP="00525D1A">
      <w:pPr>
        <w:pStyle w:val="ListParagraph"/>
        <w:numPr>
          <w:ilvl w:val="0"/>
          <w:numId w:val="34"/>
        </w:numPr>
        <w:ind w:left="567" w:hanging="283"/>
      </w:pPr>
      <w:r w:rsidRPr="00264397">
        <w:t>A copy of the quotations has been</w:t>
      </w:r>
      <w:r w:rsidR="000F5881" w:rsidRPr="00264397">
        <w:t xml:space="preserve"> received (where applicable).</w:t>
      </w:r>
    </w:p>
    <w:p w14:paraId="19910D36" w14:textId="6EF15182" w:rsidR="00C43F4E" w:rsidRPr="00264397" w:rsidRDefault="00C43F4E" w:rsidP="00525D1A">
      <w:pPr>
        <w:pStyle w:val="ListParagraph"/>
        <w:numPr>
          <w:ilvl w:val="0"/>
          <w:numId w:val="34"/>
        </w:numPr>
        <w:ind w:left="567" w:hanging="283"/>
      </w:pPr>
      <w:r w:rsidRPr="00264397">
        <w:t>Copy of invoices paid.</w:t>
      </w:r>
    </w:p>
    <w:p w14:paraId="6DF29F54" w14:textId="1E3F4F7D" w:rsidR="000F5881" w:rsidRPr="00264397" w:rsidRDefault="000D6B8C" w:rsidP="00525D1A">
      <w:pPr>
        <w:pStyle w:val="ListParagraph"/>
        <w:numPr>
          <w:ilvl w:val="0"/>
          <w:numId w:val="34"/>
        </w:numPr>
        <w:ind w:left="567" w:hanging="283"/>
      </w:pPr>
      <w:r w:rsidRPr="00264397">
        <w:t>Copy of d</w:t>
      </w:r>
      <w:r w:rsidR="000F5881" w:rsidRPr="00264397">
        <w:t>eviation request form (not approved).</w:t>
      </w:r>
    </w:p>
    <w:p w14:paraId="18372436" w14:textId="54367494" w:rsidR="000F5881" w:rsidRPr="00264397" w:rsidRDefault="000D6B8C" w:rsidP="00525D1A">
      <w:pPr>
        <w:pStyle w:val="ListParagraph"/>
        <w:numPr>
          <w:ilvl w:val="0"/>
          <w:numId w:val="34"/>
        </w:numPr>
        <w:ind w:left="567" w:hanging="283"/>
      </w:pPr>
      <w:r w:rsidRPr="00264397">
        <w:t>Copy of c</w:t>
      </w:r>
      <w:r w:rsidR="000F5881" w:rsidRPr="00264397">
        <w:t>ontract award documentation</w:t>
      </w:r>
      <w:r w:rsidR="00DF306F" w:rsidRPr="00264397">
        <w:t>, including BSC, BEC, and BAC minutes</w:t>
      </w:r>
      <w:r w:rsidR="000F5881" w:rsidRPr="00264397">
        <w:t>.</w:t>
      </w:r>
    </w:p>
    <w:p w14:paraId="00BD95A7" w14:textId="2957C640" w:rsidR="000F5881" w:rsidRPr="00264397" w:rsidRDefault="000F5881" w:rsidP="00525D1A">
      <w:pPr>
        <w:pStyle w:val="ListParagraph"/>
        <w:numPr>
          <w:ilvl w:val="0"/>
          <w:numId w:val="34"/>
        </w:numPr>
        <w:ind w:left="567" w:hanging="283"/>
      </w:pPr>
      <w:r w:rsidRPr="00264397">
        <w:t xml:space="preserve">Copy of </w:t>
      </w:r>
      <w:r w:rsidR="000D6B8C" w:rsidRPr="00264397">
        <w:t xml:space="preserve">the </w:t>
      </w:r>
      <w:r w:rsidRPr="00264397">
        <w:t>SCM process SOP.</w:t>
      </w:r>
    </w:p>
    <w:p w14:paraId="314502DD" w14:textId="77777777" w:rsidR="00532AB7" w:rsidRPr="00532AB7" w:rsidRDefault="00443607" w:rsidP="00532AB7">
      <w:pPr>
        <w:pStyle w:val="ListParagraph"/>
        <w:numPr>
          <w:ilvl w:val="0"/>
          <w:numId w:val="34"/>
        </w:numPr>
        <w:ind w:left="567" w:hanging="283"/>
      </w:pPr>
      <w:r w:rsidRPr="00264397">
        <w:rPr>
          <w:rFonts w:cs="Arial"/>
          <w:szCs w:val="24"/>
        </w:rPr>
        <w:lastRenderedPageBreak/>
        <w:t>Extracts from the Municipality’s financial statements confirming the irregular expenditure.</w:t>
      </w:r>
    </w:p>
    <w:p w14:paraId="23D91161" w14:textId="626AAB93" w:rsidR="00904A47" w:rsidRPr="00532AB7" w:rsidRDefault="00533AD6" w:rsidP="00532AB7">
      <w:pPr>
        <w:pStyle w:val="ListParagraph"/>
        <w:numPr>
          <w:ilvl w:val="0"/>
          <w:numId w:val="34"/>
        </w:numPr>
        <w:ind w:left="567" w:hanging="283"/>
      </w:pPr>
      <w:r w:rsidRPr="00532AB7">
        <w:rPr>
          <w:rFonts w:cs="Arial"/>
          <w:szCs w:val="24"/>
          <w:lang w:val="en-US"/>
        </w:rPr>
        <w:t>Copy of the incident reports from persons responsible for the UIFWE, explaining their versions of why the UIFWE were incurred and their role in the incurrence of the UIFWE</w:t>
      </w:r>
      <w:r w:rsidR="00904A47" w:rsidRPr="00532AB7">
        <w:rPr>
          <w:rFonts w:cs="Arial"/>
          <w:szCs w:val="24"/>
          <w:lang w:val="en-US"/>
        </w:rPr>
        <w:t>.</w:t>
      </w:r>
    </w:p>
    <w:p w14:paraId="7E123308" w14:textId="02F876DB" w:rsidR="00B3528A" w:rsidRPr="00264397" w:rsidRDefault="00B3528A" w:rsidP="000F5881">
      <w:pPr>
        <w:pStyle w:val="Heading1"/>
      </w:pPr>
      <w:r w:rsidRPr="00264397">
        <w:t xml:space="preserve">Conclusion of </w:t>
      </w:r>
      <w:r w:rsidR="00580AD1">
        <w:t>r</w:t>
      </w:r>
      <w:r w:rsidRPr="00264397">
        <w:t>eport</w:t>
      </w:r>
    </w:p>
    <w:p w14:paraId="1B3CC1FB" w14:textId="10F45733" w:rsidR="00B3528A" w:rsidRPr="00264397" w:rsidRDefault="001C2335" w:rsidP="00B3528A">
      <w:pPr>
        <w:pStyle w:val="ListParagraph"/>
        <w:numPr>
          <w:ilvl w:val="0"/>
          <w:numId w:val="13"/>
        </w:numPr>
        <w:ind w:left="714" w:hanging="357"/>
        <w:rPr>
          <w:rFonts w:cs="Arial"/>
          <w:szCs w:val="24"/>
        </w:rPr>
      </w:pPr>
      <w:r w:rsidRPr="00264397">
        <w:rPr>
          <w:rFonts w:cs="Arial"/>
          <w:szCs w:val="24"/>
        </w:rPr>
        <w:t xml:space="preserve">In conclusion, this report highlights the irregular expenditure </w:t>
      </w:r>
      <w:r w:rsidR="00580AD1">
        <w:rPr>
          <w:rFonts w:cs="Arial"/>
          <w:szCs w:val="24"/>
        </w:rPr>
        <w:t>resulting from non-compliance with SCM processes, the events that led</w:t>
      </w:r>
      <w:r w:rsidRPr="00264397">
        <w:rPr>
          <w:rFonts w:cs="Arial"/>
          <w:szCs w:val="24"/>
        </w:rPr>
        <w:t xml:space="preserve"> to it, and the actions taken to address it</w:t>
      </w:r>
      <w:r w:rsidR="00B3528A" w:rsidRPr="00264397">
        <w:rPr>
          <w:rFonts w:cs="Arial"/>
          <w:szCs w:val="24"/>
        </w:rPr>
        <w:t xml:space="preserve">. </w:t>
      </w:r>
    </w:p>
    <w:p w14:paraId="04EA6845" w14:textId="30CC54F8" w:rsidR="00B3528A" w:rsidRPr="00264397" w:rsidRDefault="00B3528A" w:rsidP="00B3528A">
      <w:pPr>
        <w:pStyle w:val="ListParagraph"/>
        <w:numPr>
          <w:ilvl w:val="0"/>
          <w:numId w:val="13"/>
        </w:numPr>
        <w:ind w:left="714" w:hanging="357"/>
        <w:rPr>
          <w:rFonts w:cs="Arial"/>
          <w:szCs w:val="24"/>
        </w:rPr>
      </w:pPr>
      <w:r w:rsidRPr="00264397">
        <w:rPr>
          <w:rFonts w:cs="Arial"/>
          <w:szCs w:val="24"/>
        </w:rPr>
        <w:t xml:space="preserve">The analysis provided aims to ensure accountability and transparency within the </w:t>
      </w:r>
      <w:r w:rsidR="00B27DA8" w:rsidRPr="00264397">
        <w:rPr>
          <w:rFonts w:cs="Arial"/>
          <w:szCs w:val="24"/>
        </w:rPr>
        <w:t>M</w:t>
      </w:r>
      <w:r w:rsidRPr="00264397">
        <w:rPr>
          <w:rFonts w:cs="Arial"/>
          <w:szCs w:val="24"/>
        </w:rPr>
        <w:t xml:space="preserve">unicipality’s financial management practices. </w:t>
      </w:r>
    </w:p>
    <w:p w14:paraId="2FAEC761" w14:textId="08C1F662" w:rsidR="00B3528A" w:rsidRPr="00264397" w:rsidRDefault="00B3528A" w:rsidP="00B3528A">
      <w:pPr>
        <w:pStyle w:val="Heading1"/>
        <w:spacing w:before="240"/>
      </w:pPr>
      <w:r w:rsidRPr="00264397">
        <w:t xml:space="preserve">Referral of </w:t>
      </w:r>
      <w:r w:rsidR="00580AD1">
        <w:t>r</w:t>
      </w:r>
      <w:r w:rsidRPr="00264397">
        <w:t>eport to the MPAC</w:t>
      </w:r>
    </w:p>
    <w:p w14:paraId="6BBBDF95" w14:textId="0C0E4E3B" w:rsidR="00355CE2" w:rsidRPr="00264397" w:rsidRDefault="00B3528A" w:rsidP="00B3528A">
      <w:pPr>
        <w:pStyle w:val="ListParagraph"/>
        <w:rPr>
          <w:rFonts w:cs="Arial"/>
          <w:szCs w:val="24"/>
        </w:rPr>
      </w:pPr>
      <w:r w:rsidRPr="00264397">
        <w:rPr>
          <w:rFonts w:cs="Arial"/>
          <w:szCs w:val="24"/>
        </w:rPr>
        <w:t xml:space="preserve">This report is hereby referred to the MPAC for its UIFWE recovery assessment as contemplated in section 32(2) of the MFMA. </w:t>
      </w:r>
    </w:p>
    <w:p w14:paraId="5ED9EA99" w14:textId="77777777" w:rsidR="00244513" w:rsidRPr="00264397" w:rsidRDefault="00244513" w:rsidP="00B3528A">
      <w:pPr>
        <w:pStyle w:val="ListParagraph"/>
        <w:rPr>
          <w:rFonts w:cs="Arial"/>
          <w:szCs w:val="24"/>
        </w:rPr>
      </w:pPr>
    </w:p>
    <w:tbl>
      <w:tblPr>
        <w:tblStyle w:val="TableGrid"/>
        <w:tblW w:w="87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547"/>
        <w:gridCol w:w="2410"/>
        <w:gridCol w:w="2299"/>
        <w:gridCol w:w="1461"/>
      </w:tblGrid>
      <w:tr w:rsidR="00B3528A" w:rsidRPr="00264397" w14:paraId="00336C5D" w14:textId="77777777" w:rsidTr="004308F8">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A4219" w14:textId="77777777" w:rsidR="00B3528A" w:rsidRPr="00264397" w:rsidRDefault="00B3528A" w:rsidP="001F2181">
            <w:pPr>
              <w:pStyle w:val="ListParagraph"/>
              <w:spacing w:before="120" w:after="120"/>
              <w:rPr>
                <w:b/>
                <w:bCs/>
                <w:szCs w:val="24"/>
                <w:u w:val="single"/>
              </w:rPr>
            </w:pPr>
            <w:r w:rsidRPr="00264397">
              <w:rPr>
                <w:b/>
                <w:bCs/>
                <w:szCs w:val="24"/>
                <w:u w:val="single"/>
              </w:rPr>
              <w:t xml:space="preserve">Report compiled by: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6C546" w14:textId="77777777" w:rsidR="00B3528A" w:rsidRPr="00264397" w:rsidRDefault="00B3528A" w:rsidP="001F2181">
            <w:pPr>
              <w:pStyle w:val="ListParagraph"/>
              <w:spacing w:before="120" w:after="120"/>
              <w:rPr>
                <w:szCs w:val="24"/>
                <w:u w:val="single"/>
              </w:rPr>
            </w:pPr>
            <w:r w:rsidRPr="00264397">
              <w:rPr>
                <w:b/>
                <w:bCs/>
                <w:szCs w:val="24"/>
                <w:u w:val="single"/>
              </w:rPr>
              <w:t>Date</w:t>
            </w:r>
            <w:r w:rsidRPr="00264397">
              <w:rPr>
                <w:szCs w:val="24"/>
                <w:u w:val="single"/>
              </w:rPr>
              <w:t>:</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E293" w14:textId="77777777" w:rsidR="00B3528A" w:rsidRPr="00264397" w:rsidRDefault="00B3528A" w:rsidP="001F2181">
            <w:pPr>
              <w:pStyle w:val="ListParagraph"/>
              <w:spacing w:before="120" w:after="120"/>
              <w:rPr>
                <w:b/>
                <w:bCs/>
                <w:szCs w:val="24"/>
                <w:u w:val="single"/>
              </w:rPr>
            </w:pPr>
            <w:r w:rsidRPr="00264397">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2FA91" w14:textId="77777777" w:rsidR="00B3528A" w:rsidRPr="00264397" w:rsidRDefault="00B3528A" w:rsidP="001F2181">
            <w:pPr>
              <w:pStyle w:val="ListParagraph"/>
              <w:spacing w:before="120" w:after="120"/>
              <w:rPr>
                <w:b/>
                <w:bCs/>
                <w:szCs w:val="24"/>
                <w:u w:val="single"/>
              </w:rPr>
            </w:pPr>
            <w:r w:rsidRPr="00264397">
              <w:rPr>
                <w:b/>
                <w:bCs/>
                <w:szCs w:val="24"/>
                <w:u w:val="single"/>
              </w:rPr>
              <w:t>Signature:</w:t>
            </w:r>
          </w:p>
        </w:tc>
      </w:tr>
      <w:tr w:rsidR="00B3528A" w:rsidRPr="00264397" w14:paraId="41EA9AEB" w14:textId="77777777" w:rsidTr="004308F8">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0DD89" w14:textId="44E89770" w:rsidR="00B3528A" w:rsidRPr="00264397" w:rsidRDefault="00B3528A" w:rsidP="001F2181">
            <w:pPr>
              <w:pStyle w:val="ListParagraph"/>
              <w:spacing w:before="120" w:after="120"/>
              <w:rPr>
                <w:b/>
                <w:bCs/>
                <w:szCs w:val="24"/>
              </w:rPr>
            </w:pPr>
            <w:r w:rsidRPr="00264397">
              <w:rPr>
                <w:szCs w:val="24"/>
              </w:rPr>
              <w:t xml:space="preserve">Mr </w:t>
            </w:r>
            <w:r w:rsidR="009D5D24" w:rsidRPr="00264397">
              <w:rPr>
                <w:szCs w:val="24"/>
              </w:rPr>
              <w:t xml:space="preserve">S Makasela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FC1FE" w14:textId="1415B039" w:rsidR="00B3528A" w:rsidRPr="00264397" w:rsidRDefault="00B3528A" w:rsidP="001F2181">
            <w:pPr>
              <w:pStyle w:val="ListParagraph"/>
              <w:spacing w:before="120" w:after="120"/>
              <w:rPr>
                <w:szCs w:val="24"/>
              </w:rPr>
            </w:pPr>
            <w:r w:rsidRPr="00264397">
              <w:rPr>
                <w:szCs w:val="24"/>
              </w:rPr>
              <w:t>27 September 202</w:t>
            </w:r>
            <w:r w:rsidR="00580AD1">
              <w:rPr>
                <w:szCs w:val="24"/>
              </w:rPr>
              <w:t>6</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1DA62" w14:textId="77777777" w:rsidR="00B3528A" w:rsidRPr="00264397" w:rsidRDefault="00B3528A" w:rsidP="001F2181">
            <w:pPr>
              <w:pStyle w:val="ListParagraph"/>
              <w:spacing w:before="120" w:after="120"/>
              <w:rPr>
                <w:szCs w:val="24"/>
              </w:rPr>
            </w:pPr>
            <w:r w:rsidRPr="00264397">
              <w:rPr>
                <w:szCs w:val="24"/>
              </w:rPr>
              <w:t>Internal Auditor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3A269" w14:textId="2A068027" w:rsidR="00B3528A" w:rsidRPr="00264397" w:rsidRDefault="009D5D24" w:rsidP="001F2181">
            <w:pPr>
              <w:pStyle w:val="ListParagraph"/>
              <w:spacing w:before="120" w:after="120"/>
              <w:rPr>
                <w:szCs w:val="24"/>
              </w:rPr>
            </w:pPr>
            <w:r w:rsidRPr="00264397">
              <w:rPr>
                <w:szCs w:val="24"/>
              </w:rPr>
              <w:t>SM</w:t>
            </w:r>
          </w:p>
        </w:tc>
      </w:tr>
      <w:tr w:rsidR="00B3528A" w:rsidRPr="00264397" w14:paraId="33D15290" w14:textId="77777777" w:rsidTr="004308F8">
        <w:trPr>
          <w:trHeight w:val="284"/>
        </w:trPr>
        <w:tc>
          <w:tcPr>
            <w:tcW w:w="2547" w:type="dxa"/>
            <w:tcBorders>
              <w:top w:val="single" w:sz="4" w:space="0" w:color="000000" w:themeColor="text1"/>
              <w:bottom w:val="single" w:sz="4" w:space="0" w:color="000000" w:themeColor="text1"/>
            </w:tcBorders>
          </w:tcPr>
          <w:p w14:paraId="6045FE1D" w14:textId="77777777" w:rsidR="00B3528A" w:rsidRPr="00264397" w:rsidRDefault="00B3528A" w:rsidP="001F2181">
            <w:pPr>
              <w:pStyle w:val="ListParagraph"/>
              <w:spacing w:before="120" w:after="120"/>
              <w:rPr>
                <w:b/>
                <w:bCs/>
                <w:szCs w:val="24"/>
              </w:rPr>
            </w:pPr>
          </w:p>
        </w:tc>
        <w:tc>
          <w:tcPr>
            <w:tcW w:w="2410" w:type="dxa"/>
            <w:tcBorders>
              <w:top w:val="single" w:sz="4" w:space="0" w:color="000000" w:themeColor="text1"/>
              <w:bottom w:val="single" w:sz="4" w:space="0" w:color="000000" w:themeColor="text1"/>
            </w:tcBorders>
          </w:tcPr>
          <w:p w14:paraId="78328915" w14:textId="77777777" w:rsidR="00B3528A" w:rsidRPr="00264397" w:rsidRDefault="00B3528A" w:rsidP="001F2181">
            <w:pPr>
              <w:pStyle w:val="ListParagraph"/>
              <w:spacing w:before="120" w:after="120"/>
              <w:rPr>
                <w:szCs w:val="24"/>
              </w:rPr>
            </w:pPr>
          </w:p>
        </w:tc>
        <w:tc>
          <w:tcPr>
            <w:tcW w:w="2299" w:type="dxa"/>
            <w:tcBorders>
              <w:top w:val="single" w:sz="4" w:space="0" w:color="000000" w:themeColor="text1"/>
              <w:bottom w:val="single" w:sz="4" w:space="0" w:color="000000" w:themeColor="text1"/>
            </w:tcBorders>
          </w:tcPr>
          <w:p w14:paraId="45C1CFB5" w14:textId="77777777" w:rsidR="00B3528A" w:rsidRPr="00264397" w:rsidRDefault="00B3528A" w:rsidP="001F2181">
            <w:pPr>
              <w:pStyle w:val="ListParagraph"/>
              <w:spacing w:before="120" w:after="120"/>
              <w:rPr>
                <w:b/>
                <w:bCs/>
                <w:szCs w:val="24"/>
              </w:rPr>
            </w:pPr>
          </w:p>
        </w:tc>
        <w:tc>
          <w:tcPr>
            <w:tcW w:w="1461" w:type="dxa"/>
            <w:tcBorders>
              <w:top w:val="single" w:sz="4" w:space="0" w:color="000000" w:themeColor="text1"/>
              <w:bottom w:val="single" w:sz="4" w:space="0" w:color="000000" w:themeColor="text1"/>
            </w:tcBorders>
          </w:tcPr>
          <w:p w14:paraId="374A2DF1" w14:textId="77777777" w:rsidR="00B3528A" w:rsidRPr="00264397" w:rsidRDefault="00B3528A" w:rsidP="001F2181">
            <w:pPr>
              <w:pStyle w:val="ListParagraph"/>
              <w:spacing w:before="120" w:after="120"/>
              <w:rPr>
                <w:b/>
                <w:bCs/>
                <w:szCs w:val="24"/>
              </w:rPr>
            </w:pPr>
          </w:p>
        </w:tc>
      </w:tr>
      <w:tr w:rsidR="00B3528A" w:rsidRPr="00264397" w14:paraId="4AE52CE9" w14:textId="77777777" w:rsidTr="004308F8">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93A41" w14:textId="77777777" w:rsidR="00B3528A" w:rsidRPr="00264397" w:rsidRDefault="00B3528A" w:rsidP="001F2181">
            <w:pPr>
              <w:pStyle w:val="ListParagraph"/>
              <w:spacing w:before="120" w:after="120"/>
              <w:rPr>
                <w:b/>
                <w:bCs/>
                <w:szCs w:val="24"/>
                <w:u w:val="single"/>
              </w:rPr>
            </w:pPr>
            <w:r w:rsidRPr="00264397">
              <w:rPr>
                <w:b/>
                <w:bCs/>
                <w:szCs w:val="24"/>
                <w:u w:val="single"/>
              </w:rPr>
              <w:t xml:space="preserve">Report approved by: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C7E37" w14:textId="77777777" w:rsidR="00B3528A" w:rsidRPr="00264397" w:rsidRDefault="00B3528A" w:rsidP="001F2181">
            <w:pPr>
              <w:pStyle w:val="ListParagraph"/>
              <w:spacing w:before="120" w:after="120"/>
              <w:rPr>
                <w:szCs w:val="24"/>
                <w:u w:val="single"/>
              </w:rPr>
            </w:pPr>
            <w:r w:rsidRPr="00264397">
              <w:rPr>
                <w:b/>
                <w:bCs/>
                <w:szCs w:val="24"/>
                <w:u w:val="single"/>
              </w:rPr>
              <w:t>Date</w:t>
            </w:r>
            <w:r w:rsidRPr="00264397">
              <w:rPr>
                <w:szCs w:val="24"/>
                <w:u w:val="single"/>
              </w:rPr>
              <w:t>:</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30370" w14:textId="77777777" w:rsidR="00B3528A" w:rsidRPr="00264397" w:rsidRDefault="00B3528A" w:rsidP="001F2181">
            <w:pPr>
              <w:pStyle w:val="ListParagraph"/>
              <w:spacing w:before="120" w:after="120"/>
              <w:rPr>
                <w:b/>
                <w:bCs/>
                <w:szCs w:val="24"/>
                <w:u w:val="single"/>
              </w:rPr>
            </w:pPr>
            <w:r w:rsidRPr="00264397">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7A081" w14:textId="77777777" w:rsidR="00B3528A" w:rsidRPr="00264397" w:rsidRDefault="00B3528A" w:rsidP="001F2181">
            <w:pPr>
              <w:pStyle w:val="ListParagraph"/>
              <w:spacing w:before="120" w:after="120"/>
              <w:rPr>
                <w:b/>
                <w:bCs/>
                <w:szCs w:val="24"/>
                <w:u w:val="single"/>
              </w:rPr>
            </w:pPr>
            <w:r w:rsidRPr="00264397">
              <w:rPr>
                <w:b/>
                <w:bCs/>
                <w:szCs w:val="24"/>
                <w:u w:val="single"/>
              </w:rPr>
              <w:t>Signature:</w:t>
            </w:r>
          </w:p>
        </w:tc>
      </w:tr>
      <w:tr w:rsidR="00B3528A" w:rsidRPr="00264397" w14:paraId="3FA222D7" w14:textId="77777777" w:rsidTr="004308F8">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8BB63" w14:textId="566F1130" w:rsidR="00B3528A" w:rsidRPr="00264397" w:rsidRDefault="00B3528A" w:rsidP="001F2181">
            <w:pPr>
              <w:pStyle w:val="ListParagraph"/>
              <w:spacing w:before="120" w:after="120"/>
              <w:rPr>
                <w:b/>
                <w:bCs/>
                <w:szCs w:val="24"/>
              </w:rPr>
            </w:pPr>
            <w:r w:rsidRPr="00264397">
              <w:rPr>
                <w:szCs w:val="24"/>
              </w:rPr>
              <w:t xml:space="preserve">Mr </w:t>
            </w:r>
            <w:r w:rsidR="009D5D24" w:rsidRPr="00264397">
              <w:rPr>
                <w:szCs w:val="24"/>
              </w:rPr>
              <w:t>N Ferreira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9AF83" w14:textId="1F162B0A" w:rsidR="00B3528A" w:rsidRPr="00264397" w:rsidRDefault="00B3528A" w:rsidP="001F2181">
            <w:pPr>
              <w:pStyle w:val="ListParagraph"/>
              <w:spacing w:before="120" w:after="120"/>
              <w:rPr>
                <w:szCs w:val="24"/>
              </w:rPr>
            </w:pPr>
            <w:r w:rsidRPr="00264397">
              <w:rPr>
                <w:szCs w:val="24"/>
              </w:rPr>
              <w:t>28 September 202</w:t>
            </w:r>
            <w:r w:rsidR="00E637FC">
              <w:rPr>
                <w:szCs w:val="24"/>
              </w:rPr>
              <w:t>6</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F19AA" w14:textId="77777777" w:rsidR="00B3528A" w:rsidRPr="00264397" w:rsidRDefault="00B3528A" w:rsidP="004308F8">
            <w:pPr>
              <w:pStyle w:val="ListParagraph"/>
              <w:spacing w:before="120" w:after="120"/>
              <w:jc w:val="left"/>
              <w:rPr>
                <w:szCs w:val="24"/>
              </w:rPr>
            </w:pPr>
            <w:r w:rsidRPr="00264397">
              <w:rPr>
                <w:szCs w:val="24"/>
              </w:rPr>
              <w:t>Chief Audit Executive</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8903B" w14:textId="7DF3410A" w:rsidR="00B3528A" w:rsidRPr="00264397" w:rsidRDefault="009D5D24" w:rsidP="001F2181">
            <w:pPr>
              <w:pStyle w:val="ListParagraph"/>
              <w:spacing w:before="120" w:after="120"/>
              <w:rPr>
                <w:szCs w:val="24"/>
              </w:rPr>
            </w:pPr>
            <w:r w:rsidRPr="00264397">
              <w:rPr>
                <w:szCs w:val="24"/>
              </w:rPr>
              <w:t>NF</w:t>
            </w:r>
          </w:p>
        </w:tc>
      </w:tr>
      <w:tr w:rsidR="00B3528A" w:rsidRPr="00264397" w14:paraId="1C707844" w14:textId="77777777" w:rsidTr="004308F8">
        <w:trPr>
          <w:trHeight w:val="268"/>
        </w:trPr>
        <w:tc>
          <w:tcPr>
            <w:tcW w:w="2547" w:type="dxa"/>
            <w:tcBorders>
              <w:top w:val="single" w:sz="4" w:space="0" w:color="000000" w:themeColor="text1"/>
              <w:bottom w:val="single" w:sz="4" w:space="0" w:color="000000" w:themeColor="text1"/>
            </w:tcBorders>
          </w:tcPr>
          <w:p w14:paraId="4A1F723D" w14:textId="77777777" w:rsidR="00B3528A" w:rsidRPr="00264397" w:rsidRDefault="00B3528A" w:rsidP="001F2181">
            <w:pPr>
              <w:pStyle w:val="ListParagraph"/>
              <w:spacing w:before="120" w:after="120"/>
              <w:rPr>
                <w:b/>
                <w:bCs/>
                <w:szCs w:val="24"/>
              </w:rPr>
            </w:pPr>
          </w:p>
        </w:tc>
        <w:tc>
          <w:tcPr>
            <w:tcW w:w="2410" w:type="dxa"/>
            <w:tcBorders>
              <w:top w:val="single" w:sz="4" w:space="0" w:color="000000" w:themeColor="text1"/>
              <w:bottom w:val="single" w:sz="4" w:space="0" w:color="000000" w:themeColor="text1"/>
            </w:tcBorders>
          </w:tcPr>
          <w:p w14:paraId="336E69B9" w14:textId="77777777" w:rsidR="00B3528A" w:rsidRPr="00264397" w:rsidRDefault="00B3528A" w:rsidP="001F2181">
            <w:pPr>
              <w:pStyle w:val="ListParagraph"/>
              <w:spacing w:before="120" w:after="120"/>
              <w:rPr>
                <w:szCs w:val="24"/>
              </w:rPr>
            </w:pPr>
          </w:p>
        </w:tc>
        <w:tc>
          <w:tcPr>
            <w:tcW w:w="2299" w:type="dxa"/>
            <w:tcBorders>
              <w:top w:val="single" w:sz="4" w:space="0" w:color="000000" w:themeColor="text1"/>
              <w:bottom w:val="single" w:sz="4" w:space="0" w:color="000000" w:themeColor="text1"/>
            </w:tcBorders>
          </w:tcPr>
          <w:p w14:paraId="2DDAB6B3" w14:textId="77777777" w:rsidR="00B3528A" w:rsidRPr="00264397" w:rsidRDefault="00B3528A" w:rsidP="001F2181">
            <w:pPr>
              <w:pStyle w:val="ListParagraph"/>
              <w:spacing w:before="120" w:after="120"/>
              <w:rPr>
                <w:b/>
                <w:bCs/>
                <w:szCs w:val="24"/>
              </w:rPr>
            </w:pPr>
          </w:p>
        </w:tc>
        <w:tc>
          <w:tcPr>
            <w:tcW w:w="1461" w:type="dxa"/>
            <w:tcBorders>
              <w:top w:val="single" w:sz="4" w:space="0" w:color="000000" w:themeColor="text1"/>
              <w:bottom w:val="single" w:sz="4" w:space="0" w:color="000000" w:themeColor="text1"/>
            </w:tcBorders>
          </w:tcPr>
          <w:p w14:paraId="3A9FB85C" w14:textId="77777777" w:rsidR="00B3528A" w:rsidRPr="00264397" w:rsidRDefault="00B3528A" w:rsidP="001F2181">
            <w:pPr>
              <w:pStyle w:val="ListParagraph"/>
              <w:spacing w:before="120" w:after="120"/>
              <w:rPr>
                <w:b/>
                <w:bCs/>
                <w:szCs w:val="24"/>
              </w:rPr>
            </w:pPr>
          </w:p>
        </w:tc>
      </w:tr>
      <w:tr w:rsidR="00B3528A" w:rsidRPr="00264397" w14:paraId="4692D1D9" w14:textId="77777777" w:rsidTr="004308F8">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29030" w14:textId="77777777" w:rsidR="00B3528A" w:rsidRPr="00264397" w:rsidRDefault="00B3528A" w:rsidP="001F2181">
            <w:pPr>
              <w:pStyle w:val="ListParagraph"/>
              <w:spacing w:before="120" w:after="120"/>
              <w:rPr>
                <w:b/>
                <w:bCs/>
                <w:szCs w:val="24"/>
                <w:u w:val="single"/>
              </w:rPr>
            </w:pPr>
            <w:r w:rsidRPr="00264397">
              <w:rPr>
                <w:b/>
                <w:bCs/>
                <w:szCs w:val="24"/>
                <w:u w:val="single"/>
              </w:rPr>
              <w:t xml:space="preserve">Report authorised for MPAC referral by: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3FDA" w14:textId="77777777" w:rsidR="00B3528A" w:rsidRPr="00264397" w:rsidRDefault="00B3528A" w:rsidP="001F2181">
            <w:pPr>
              <w:pStyle w:val="ListParagraph"/>
              <w:spacing w:before="120" w:after="120"/>
              <w:rPr>
                <w:szCs w:val="24"/>
                <w:u w:val="single"/>
              </w:rPr>
            </w:pPr>
            <w:r w:rsidRPr="00264397">
              <w:rPr>
                <w:b/>
                <w:bCs/>
                <w:szCs w:val="24"/>
                <w:u w:val="single"/>
              </w:rPr>
              <w:t>Date</w:t>
            </w:r>
            <w:r w:rsidRPr="00264397">
              <w:rPr>
                <w:szCs w:val="24"/>
                <w:u w:val="single"/>
              </w:rPr>
              <w:t>:</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873CB" w14:textId="77777777" w:rsidR="00B3528A" w:rsidRPr="00264397" w:rsidRDefault="00B3528A" w:rsidP="001F2181">
            <w:pPr>
              <w:pStyle w:val="ListParagraph"/>
              <w:spacing w:before="120" w:after="120"/>
              <w:rPr>
                <w:b/>
                <w:bCs/>
                <w:szCs w:val="24"/>
                <w:u w:val="single"/>
              </w:rPr>
            </w:pPr>
            <w:r w:rsidRPr="00264397">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F3EA3" w14:textId="77777777" w:rsidR="00B3528A" w:rsidRPr="00264397" w:rsidRDefault="00B3528A" w:rsidP="001F2181">
            <w:pPr>
              <w:pStyle w:val="ListParagraph"/>
              <w:spacing w:before="120" w:after="120"/>
              <w:rPr>
                <w:b/>
                <w:bCs/>
                <w:szCs w:val="24"/>
                <w:u w:val="single"/>
              </w:rPr>
            </w:pPr>
            <w:r w:rsidRPr="00264397">
              <w:rPr>
                <w:b/>
                <w:bCs/>
                <w:szCs w:val="24"/>
                <w:u w:val="single"/>
              </w:rPr>
              <w:t>Signature:</w:t>
            </w:r>
          </w:p>
        </w:tc>
      </w:tr>
      <w:tr w:rsidR="00B3528A" w:rsidRPr="00264397" w14:paraId="08EECCFB" w14:textId="77777777" w:rsidTr="004308F8">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95B7C" w14:textId="78131E55" w:rsidR="00B3528A" w:rsidRPr="00264397" w:rsidRDefault="00B3528A" w:rsidP="001F2181">
            <w:pPr>
              <w:pStyle w:val="ListParagraph"/>
              <w:spacing w:before="120" w:after="120"/>
              <w:rPr>
                <w:b/>
                <w:bCs/>
                <w:szCs w:val="24"/>
              </w:rPr>
            </w:pPr>
            <w:r w:rsidRPr="00264397">
              <w:rPr>
                <w:szCs w:val="24"/>
              </w:rPr>
              <w:t xml:space="preserve">Mr </w:t>
            </w:r>
            <w:r w:rsidR="009D5D24" w:rsidRPr="00264397">
              <w:rPr>
                <w:szCs w:val="24"/>
              </w:rPr>
              <w:t>D Olivier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75BDE" w14:textId="307DD82E" w:rsidR="00B3528A" w:rsidRPr="00264397" w:rsidRDefault="00B3528A" w:rsidP="001F2181">
            <w:pPr>
              <w:pStyle w:val="ListParagraph"/>
              <w:spacing w:before="120" w:after="120"/>
              <w:rPr>
                <w:szCs w:val="24"/>
              </w:rPr>
            </w:pPr>
            <w:r w:rsidRPr="00264397">
              <w:rPr>
                <w:szCs w:val="24"/>
              </w:rPr>
              <w:t>29 September 202</w:t>
            </w:r>
            <w:r w:rsidR="00E637FC">
              <w:rPr>
                <w:szCs w:val="24"/>
              </w:rPr>
              <w:t>6</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C39D9" w14:textId="77777777" w:rsidR="00B3528A" w:rsidRPr="00264397" w:rsidRDefault="00B3528A" w:rsidP="001F2181">
            <w:pPr>
              <w:pStyle w:val="ListParagraph"/>
              <w:spacing w:before="120" w:after="120"/>
              <w:rPr>
                <w:szCs w:val="24"/>
              </w:rPr>
            </w:pPr>
            <w:r w:rsidRPr="00264397">
              <w:rPr>
                <w:szCs w:val="24"/>
              </w:rPr>
              <w:t>City Manager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430BE" w14:textId="107F8CE8" w:rsidR="00B3528A" w:rsidRPr="00264397" w:rsidRDefault="00B3528A" w:rsidP="001F2181">
            <w:pPr>
              <w:pStyle w:val="ListParagraph"/>
              <w:spacing w:before="120" w:after="120"/>
              <w:rPr>
                <w:szCs w:val="24"/>
              </w:rPr>
            </w:pPr>
            <w:r w:rsidRPr="00264397">
              <w:rPr>
                <w:szCs w:val="24"/>
              </w:rPr>
              <w:t>D</w:t>
            </w:r>
            <w:r w:rsidR="009D5D24" w:rsidRPr="00264397">
              <w:rPr>
                <w:szCs w:val="24"/>
              </w:rPr>
              <w:t>O</w:t>
            </w:r>
          </w:p>
        </w:tc>
      </w:tr>
    </w:tbl>
    <w:p w14:paraId="3D4CAE38" w14:textId="6BC0B417" w:rsidR="0051432A" w:rsidRPr="00264397" w:rsidRDefault="0051432A" w:rsidP="00264387">
      <w:pPr>
        <w:spacing w:line="240" w:lineRule="auto"/>
      </w:pPr>
    </w:p>
    <w:p w14:paraId="5AC9C2C7" w14:textId="77777777" w:rsidR="0051432A" w:rsidRPr="00264397" w:rsidRDefault="0051432A">
      <w:pPr>
        <w:spacing w:before="0" w:after="160" w:line="259" w:lineRule="auto"/>
        <w:jc w:val="left"/>
      </w:pPr>
      <w:r w:rsidRPr="00264397">
        <w:br w:type="page"/>
      </w:r>
    </w:p>
    <w:p w14:paraId="571F5497" w14:textId="646C80E1" w:rsidR="0051432A" w:rsidRPr="00264397" w:rsidRDefault="0051432A" w:rsidP="00AC4A92">
      <w:pPr>
        <w:pStyle w:val="NoSpacing"/>
        <w:spacing w:before="240" w:after="240"/>
        <w:jc w:val="both"/>
        <w:rPr>
          <w:b/>
          <w:bCs/>
          <w:color w:val="000000" w:themeColor="text1"/>
          <w:sz w:val="36"/>
          <w:szCs w:val="36"/>
        </w:rPr>
      </w:pPr>
      <w:r w:rsidRPr="00264397">
        <w:rPr>
          <w:b/>
          <w:bCs/>
          <w:color w:val="000000" w:themeColor="text1"/>
          <w:sz w:val="36"/>
          <w:szCs w:val="36"/>
        </w:rPr>
        <w:lastRenderedPageBreak/>
        <w:t xml:space="preserve">EXAMPLE: Irregular Expenditure </w:t>
      </w:r>
      <w:r w:rsidR="00E640C0" w:rsidRPr="00264397">
        <w:rPr>
          <w:b/>
          <w:bCs/>
          <w:color w:val="000000" w:themeColor="text1"/>
          <w:sz w:val="36"/>
          <w:szCs w:val="36"/>
        </w:rPr>
        <w:t>due to non-compliance with the Municipal Systems Act</w:t>
      </w:r>
    </w:p>
    <w:p w14:paraId="5B441827" w14:textId="77777777" w:rsidR="00456AB1" w:rsidRPr="00264397" w:rsidRDefault="00456AB1" w:rsidP="00AC4A92">
      <w:pPr>
        <w:pStyle w:val="Heading1"/>
        <w:numPr>
          <w:ilvl w:val="0"/>
          <w:numId w:val="37"/>
        </w:numPr>
        <w:spacing w:before="240"/>
        <w:rPr>
          <w:color w:val="000000" w:themeColor="text1"/>
        </w:rPr>
      </w:pPr>
      <w:r w:rsidRPr="00264397">
        <w:rPr>
          <w:color w:val="000000" w:themeColor="text1"/>
        </w:rPr>
        <w:t>Introduction</w:t>
      </w:r>
    </w:p>
    <w:p w14:paraId="5E5F6D9A" w14:textId="77777777" w:rsidR="00456AB1" w:rsidRPr="00264397" w:rsidRDefault="00456AB1" w:rsidP="00456AB1">
      <w:pPr>
        <w:pStyle w:val="ListParagraph"/>
        <w:numPr>
          <w:ilvl w:val="0"/>
          <w:numId w:val="30"/>
        </w:numPr>
        <w:ind w:left="567" w:hanging="283"/>
        <w:rPr>
          <w:rFonts w:cs="Arial"/>
          <w:szCs w:val="24"/>
        </w:rPr>
      </w:pPr>
      <w:r w:rsidRPr="00264397">
        <w:rPr>
          <w:rFonts w:cs="Arial"/>
          <w:szCs w:val="24"/>
        </w:rPr>
        <w:t>This report has been drafted for submission to the Municipal Public Accounts Committee (MPAC) in accordance with section 32 of the Municipal Finance Management Act 56 of 2003 (MFMA) and regulation 74 of the Municipal Budget and Reporting Regulations.</w:t>
      </w:r>
    </w:p>
    <w:p w14:paraId="0DFC9A32" w14:textId="7F0D3C5C" w:rsidR="00456AB1" w:rsidRPr="00264397" w:rsidRDefault="00456AB1" w:rsidP="00456AB1">
      <w:pPr>
        <w:pStyle w:val="ListParagraph"/>
        <w:numPr>
          <w:ilvl w:val="0"/>
          <w:numId w:val="30"/>
        </w:numPr>
        <w:ind w:left="567" w:hanging="283"/>
        <w:rPr>
          <w:rFonts w:cs="Arial"/>
          <w:szCs w:val="24"/>
        </w:rPr>
      </w:pPr>
      <w:r w:rsidRPr="00264397">
        <w:rPr>
          <w:rFonts w:cs="Arial"/>
          <w:szCs w:val="24"/>
        </w:rPr>
        <w:t xml:space="preserve">This report focuses on irregular expenditure incurred due to non-compliance with </w:t>
      </w:r>
      <w:r w:rsidR="004C39DC" w:rsidRPr="00264397">
        <w:rPr>
          <w:rFonts w:cs="Arial"/>
          <w:szCs w:val="24"/>
        </w:rPr>
        <w:t xml:space="preserve">the Municipal Systems Act 32 of </w:t>
      </w:r>
      <w:r w:rsidR="00AD2D9B" w:rsidRPr="00264397">
        <w:rPr>
          <w:rFonts w:cs="Arial"/>
          <w:szCs w:val="24"/>
        </w:rPr>
        <w:t>2000</w:t>
      </w:r>
      <w:r w:rsidR="008D259C" w:rsidRPr="00264397">
        <w:rPr>
          <w:rFonts w:cs="Arial"/>
          <w:szCs w:val="24"/>
        </w:rPr>
        <w:t xml:space="preserve"> (Municipal Systems Act</w:t>
      </w:r>
      <w:r w:rsidR="000B53EA" w:rsidRPr="00264397">
        <w:rPr>
          <w:rFonts w:cs="Arial"/>
          <w:szCs w:val="24"/>
        </w:rPr>
        <w:t>)</w:t>
      </w:r>
      <w:r w:rsidRPr="00264397">
        <w:rPr>
          <w:rFonts w:cs="Arial"/>
          <w:szCs w:val="24"/>
        </w:rPr>
        <w:t xml:space="preserve"> for the 2024/2025 financial year.</w:t>
      </w:r>
    </w:p>
    <w:p w14:paraId="2EB41D33" w14:textId="77777777" w:rsidR="00456AB1" w:rsidRPr="00264397" w:rsidRDefault="00456AB1" w:rsidP="00456AB1">
      <w:pPr>
        <w:pStyle w:val="ListParagraph"/>
        <w:numPr>
          <w:ilvl w:val="0"/>
          <w:numId w:val="30"/>
        </w:numPr>
        <w:ind w:left="567" w:hanging="283"/>
        <w:rPr>
          <w:rFonts w:cs="Arial"/>
          <w:szCs w:val="24"/>
        </w:rPr>
      </w:pPr>
      <w:r w:rsidRPr="00264397">
        <w:rPr>
          <w:rFonts w:cs="Arial"/>
          <w:szCs w:val="24"/>
        </w:rPr>
        <w:t>The report analyses the expenditure incident and the events that led to the irregular expenditure, identifies the responsible officials, and outlines the measures taken or proposed to prevent recurrence.</w:t>
      </w:r>
    </w:p>
    <w:p w14:paraId="4ED0E75F" w14:textId="1D019693" w:rsidR="00456AB1" w:rsidRPr="00264397" w:rsidRDefault="00456AB1" w:rsidP="00456AB1">
      <w:pPr>
        <w:pStyle w:val="Heading1"/>
        <w:spacing w:before="240"/>
      </w:pPr>
      <w:r w:rsidRPr="00264397">
        <w:t xml:space="preserve">The </w:t>
      </w:r>
      <w:r w:rsidR="00E637FC">
        <w:t>l</w:t>
      </w:r>
      <w:r w:rsidRPr="00264397">
        <w:t xml:space="preserve">egal </w:t>
      </w:r>
      <w:r w:rsidR="00E637FC">
        <w:t>i</w:t>
      </w:r>
      <w:r w:rsidRPr="00264397">
        <w:t xml:space="preserve">mplications of the </w:t>
      </w:r>
      <w:r w:rsidR="00E637FC">
        <w:t>r</w:t>
      </w:r>
      <w:r w:rsidRPr="00264397">
        <w:t>eport</w:t>
      </w:r>
    </w:p>
    <w:p w14:paraId="3F490A0B" w14:textId="77777777" w:rsidR="00456AB1" w:rsidRPr="00264397" w:rsidRDefault="00456AB1" w:rsidP="00456AB1">
      <w:pPr>
        <w:spacing w:line="240" w:lineRule="auto"/>
        <w:rPr>
          <w:rFonts w:ascii="Arial" w:hAnsi="Arial" w:cs="Arial"/>
          <w:szCs w:val="24"/>
        </w:rPr>
      </w:pPr>
      <w:r w:rsidRPr="00264397">
        <w:rPr>
          <w:rFonts w:ascii="Arial" w:hAnsi="Arial" w:cs="Arial"/>
          <w:szCs w:val="24"/>
        </w:rPr>
        <w:t xml:space="preserve">The legal implications of this report are governed by section 32 of the MFMA, which mandates the identification, reporting, and management of unauthorised, irregular, fruitless, and wasteful expenditure (UIFWE). </w:t>
      </w:r>
    </w:p>
    <w:p w14:paraId="70131C5D" w14:textId="755B14C0" w:rsidR="00456AB1" w:rsidRPr="00264397" w:rsidRDefault="00456AB1" w:rsidP="00456AB1">
      <w:pPr>
        <w:pStyle w:val="Heading1"/>
        <w:spacing w:before="240"/>
      </w:pPr>
      <w:r w:rsidRPr="00264397">
        <w:t xml:space="preserve">Type of UIFWE </w:t>
      </w:r>
      <w:r w:rsidR="00E637FC">
        <w:t>a</w:t>
      </w:r>
      <w:r w:rsidRPr="00264397">
        <w:t xml:space="preserve">pplicable </w:t>
      </w:r>
      <w:r w:rsidR="00E637FC">
        <w:t>to</w:t>
      </w:r>
      <w:r w:rsidR="00E637FC" w:rsidRPr="00264397">
        <w:t xml:space="preserve"> </w:t>
      </w:r>
      <w:r w:rsidR="00E637FC">
        <w:t>t</w:t>
      </w:r>
      <w:r w:rsidRPr="00264397">
        <w:t xml:space="preserve">his </w:t>
      </w:r>
      <w:r w:rsidR="00E637FC">
        <w:t>r</w:t>
      </w:r>
      <w:r w:rsidRPr="00264397">
        <w:t>eport</w:t>
      </w:r>
    </w:p>
    <w:p w14:paraId="283409DB" w14:textId="4237F4F9" w:rsidR="00456AB1" w:rsidRPr="00264397" w:rsidRDefault="00C004F8" w:rsidP="00456AB1">
      <w:pPr>
        <w:spacing w:line="240" w:lineRule="auto"/>
        <w:rPr>
          <w:rFonts w:ascii="Arial" w:hAnsi="Arial" w:cs="Arial"/>
          <w:szCs w:val="24"/>
        </w:rPr>
      </w:pPr>
      <w:r w:rsidRPr="00264397">
        <w:rPr>
          <w:rFonts w:ascii="Arial" w:hAnsi="Arial" w:cs="Arial"/>
          <w:szCs w:val="24"/>
        </w:rPr>
        <w:t xml:space="preserve">The irregular expenditure in question arises from salary overpayments </w:t>
      </w:r>
      <w:r w:rsidR="00AC1981">
        <w:rPr>
          <w:rFonts w:ascii="Arial" w:hAnsi="Arial" w:cs="Arial"/>
          <w:szCs w:val="24"/>
        </w:rPr>
        <w:t>resulting from the</w:t>
      </w:r>
      <w:r w:rsidRPr="00264397">
        <w:rPr>
          <w:rFonts w:ascii="Arial" w:hAnsi="Arial" w:cs="Arial"/>
          <w:szCs w:val="24"/>
        </w:rPr>
        <w:t xml:space="preserve"> incorrect application of the TASK grading system. Employees were placed on higher pay scales than authorised, resulting in excess payroll costs</w:t>
      </w:r>
      <w:r w:rsidR="00456AB1" w:rsidRPr="00264397">
        <w:rPr>
          <w:rFonts w:ascii="Arial" w:hAnsi="Arial" w:cs="Arial"/>
          <w:szCs w:val="24"/>
        </w:rPr>
        <w:t>.</w:t>
      </w:r>
    </w:p>
    <w:p w14:paraId="6F6AE9F4" w14:textId="3DB8D93E" w:rsidR="00456AB1" w:rsidRPr="00264397" w:rsidRDefault="00456AB1" w:rsidP="00456AB1">
      <w:pPr>
        <w:pStyle w:val="Heading1"/>
        <w:spacing w:before="240"/>
      </w:pPr>
      <w:r w:rsidRPr="00264397">
        <w:t xml:space="preserve">Discussion of </w:t>
      </w:r>
      <w:r w:rsidR="00D5718C">
        <w:t>e</w:t>
      </w:r>
      <w:r w:rsidRPr="00264397">
        <w:t>vents/</w:t>
      </w:r>
      <w:r w:rsidR="00D5718C">
        <w:t xml:space="preserve"> r</w:t>
      </w:r>
      <w:r w:rsidRPr="00264397">
        <w:t xml:space="preserve">easons </w:t>
      </w:r>
      <w:r w:rsidR="00D5718C">
        <w:t>t</w:t>
      </w:r>
      <w:r w:rsidRPr="00264397">
        <w:t xml:space="preserve">hat </w:t>
      </w:r>
      <w:r w:rsidR="00D5718C">
        <w:t>l</w:t>
      </w:r>
      <w:r w:rsidRPr="00264397">
        <w:t>ed to the UIFWE</w:t>
      </w:r>
    </w:p>
    <w:p w14:paraId="29EEAAC1" w14:textId="44ED5466" w:rsidR="00C05A6A" w:rsidRPr="00264397" w:rsidRDefault="00947297" w:rsidP="00456AB1">
      <w:pPr>
        <w:pStyle w:val="ListParagraph"/>
        <w:numPr>
          <w:ilvl w:val="0"/>
          <w:numId w:val="31"/>
        </w:numPr>
        <w:ind w:left="567" w:hanging="283"/>
      </w:pPr>
      <w:r w:rsidRPr="00264397">
        <w:t xml:space="preserve">In November 2024, </w:t>
      </w:r>
      <w:r w:rsidR="00C05A6A" w:rsidRPr="00264397">
        <w:t>twenty</w:t>
      </w:r>
      <w:r w:rsidRPr="00264397">
        <w:t xml:space="preserve"> senior administrative officers were incorrectly graded at TASK level 11 instead of their correc</w:t>
      </w:r>
      <w:r w:rsidR="00C05A6A" w:rsidRPr="00264397">
        <w:t>t</w:t>
      </w:r>
      <w:r w:rsidRPr="00264397">
        <w:t xml:space="preserve"> TASK level 9.</w:t>
      </w:r>
    </w:p>
    <w:p w14:paraId="4FFA1B64" w14:textId="55EA612D" w:rsidR="00C05A6A" w:rsidRPr="00264397" w:rsidRDefault="00947297" w:rsidP="00456AB1">
      <w:pPr>
        <w:pStyle w:val="ListParagraph"/>
        <w:numPr>
          <w:ilvl w:val="0"/>
          <w:numId w:val="31"/>
        </w:numPr>
        <w:ind w:left="567" w:hanging="283"/>
      </w:pPr>
      <w:r w:rsidRPr="00264397">
        <w:t>The HR Manager relied on outdated job profiles and bypassed the formal TASK evaluation committee</w:t>
      </w:r>
      <w:r w:rsidR="003D242A" w:rsidRPr="00264397">
        <w:t xml:space="preserve"> process</w:t>
      </w:r>
      <w:r w:rsidRPr="00264397">
        <w:t xml:space="preserve">. </w:t>
      </w:r>
    </w:p>
    <w:p w14:paraId="3EFDD0CB" w14:textId="3124AA9D" w:rsidR="00947297" w:rsidRPr="00264397" w:rsidRDefault="00947297" w:rsidP="00456AB1">
      <w:pPr>
        <w:pStyle w:val="ListParagraph"/>
        <w:numPr>
          <w:ilvl w:val="0"/>
          <w:numId w:val="31"/>
        </w:numPr>
        <w:ind w:left="567" w:hanging="283"/>
      </w:pPr>
      <w:r w:rsidRPr="00264397">
        <w:t>From December 2024 through March 2025, payroll payments</w:t>
      </w:r>
      <w:r w:rsidR="003D242A" w:rsidRPr="00264397">
        <w:t>,</w:t>
      </w:r>
      <w:r w:rsidR="00C05A6A" w:rsidRPr="00264397">
        <w:t xml:space="preserve"> </w:t>
      </w:r>
      <w:r w:rsidRPr="00264397">
        <w:t>including benefits</w:t>
      </w:r>
      <w:r w:rsidR="003D242A" w:rsidRPr="00264397">
        <w:t>,</w:t>
      </w:r>
      <w:r w:rsidR="00C05A6A" w:rsidRPr="00264397">
        <w:t xml:space="preserve"> </w:t>
      </w:r>
      <w:r w:rsidRPr="00264397">
        <w:t>were processed at the inflated grade, resulting in total overpayments of R</w:t>
      </w:r>
      <w:r w:rsidR="003D242A" w:rsidRPr="00264397">
        <w:t>2.5 million</w:t>
      </w:r>
      <w:r w:rsidRPr="00264397">
        <w:t>.</w:t>
      </w:r>
    </w:p>
    <w:p w14:paraId="73275B5E" w14:textId="10CC96D9" w:rsidR="00456AB1" w:rsidRPr="00264397" w:rsidRDefault="00456AB1" w:rsidP="00456AB1">
      <w:pPr>
        <w:pStyle w:val="Heading1"/>
        <w:spacing w:before="240"/>
      </w:pPr>
      <w:r w:rsidRPr="00264397">
        <w:t xml:space="preserve">Official(s) or </w:t>
      </w:r>
      <w:r w:rsidR="00391D75">
        <w:t>c</w:t>
      </w:r>
      <w:r w:rsidRPr="00264397">
        <w:t xml:space="preserve">ouncillor(s) </w:t>
      </w:r>
      <w:r w:rsidR="00391D75">
        <w:t>r</w:t>
      </w:r>
      <w:r w:rsidRPr="00264397">
        <w:t>esponsible for UIFWE</w:t>
      </w:r>
    </w:p>
    <w:p w14:paraId="2630CB4B" w14:textId="228577BB" w:rsidR="0074033B" w:rsidRPr="00264397" w:rsidRDefault="00583B53" w:rsidP="00456AB1">
      <w:pPr>
        <w:pStyle w:val="ListParagraph"/>
        <w:numPr>
          <w:ilvl w:val="0"/>
          <w:numId w:val="35"/>
        </w:numPr>
        <w:ind w:left="567" w:hanging="283"/>
        <w:rPr>
          <w:rFonts w:cs="Arial"/>
          <w:szCs w:val="24"/>
        </w:rPr>
      </w:pPr>
      <w:r w:rsidRPr="00264397">
        <w:rPr>
          <w:rFonts w:cs="Arial"/>
          <w:szCs w:val="24"/>
        </w:rPr>
        <w:t xml:space="preserve">The HR Manager </w:t>
      </w:r>
      <w:r w:rsidR="0074033B" w:rsidRPr="00264397">
        <w:rPr>
          <w:rFonts w:cs="Arial"/>
          <w:szCs w:val="24"/>
        </w:rPr>
        <w:t>is responsible for</w:t>
      </w:r>
      <w:r w:rsidR="00AD1CAD" w:rsidRPr="00264397">
        <w:rPr>
          <w:rFonts w:cs="Arial"/>
          <w:szCs w:val="24"/>
        </w:rPr>
        <w:t xml:space="preserve"> ensuring the</w:t>
      </w:r>
      <w:r w:rsidR="0074033B" w:rsidRPr="00264397">
        <w:rPr>
          <w:rFonts w:cs="Arial"/>
          <w:szCs w:val="24"/>
        </w:rPr>
        <w:t xml:space="preserve"> correct appl</w:t>
      </w:r>
      <w:r w:rsidR="00AD1CAD" w:rsidRPr="00264397">
        <w:rPr>
          <w:rFonts w:cs="Arial"/>
          <w:szCs w:val="24"/>
        </w:rPr>
        <w:t>ication of</w:t>
      </w:r>
      <w:r w:rsidR="0074033B" w:rsidRPr="00264397">
        <w:rPr>
          <w:rFonts w:cs="Arial"/>
          <w:szCs w:val="24"/>
        </w:rPr>
        <w:t xml:space="preserve"> the TASK grading system and</w:t>
      </w:r>
      <w:r w:rsidRPr="00264397">
        <w:rPr>
          <w:rFonts w:cs="Arial"/>
          <w:szCs w:val="24"/>
        </w:rPr>
        <w:t xml:space="preserve"> submitting </w:t>
      </w:r>
      <w:r w:rsidR="00AD1CAD" w:rsidRPr="00264397">
        <w:rPr>
          <w:rFonts w:cs="Arial"/>
          <w:szCs w:val="24"/>
        </w:rPr>
        <w:t xml:space="preserve">the TASK-audited </w:t>
      </w:r>
      <w:r w:rsidRPr="00264397">
        <w:rPr>
          <w:rFonts w:cs="Arial"/>
          <w:szCs w:val="24"/>
        </w:rPr>
        <w:t>evaluation outcomes to the Municipal Manager.</w:t>
      </w:r>
    </w:p>
    <w:p w14:paraId="421034B4" w14:textId="263CA396" w:rsidR="00A060A9" w:rsidRPr="00264397" w:rsidRDefault="00A060A9" w:rsidP="00456AB1">
      <w:pPr>
        <w:pStyle w:val="ListParagraph"/>
        <w:numPr>
          <w:ilvl w:val="0"/>
          <w:numId w:val="35"/>
        </w:numPr>
        <w:ind w:left="567" w:hanging="283"/>
        <w:rPr>
          <w:rFonts w:cs="Arial"/>
          <w:szCs w:val="24"/>
        </w:rPr>
      </w:pPr>
      <w:r w:rsidRPr="00264397">
        <w:rPr>
          <w:rFonts w:cs="Arial"/>
          <w:szCs w:val="24"/>
        </w:rPr>
        <w:t xml:space="preserve">The HR Manager has a special delegation </w:t>
      </w:r>
      <w:r w:rsidR="00E637FC">
        <w:rPr>
          <w:rFonts w:cs="Arial"/>
          <w:szCs w:val="24"/>
        </w:rPr>
        <w:t>regarding the TASK job evaluation process</w:t>
      </w:r>
      <w:r w:rsidR="000472FB" w:rsidRPr="00264397">
        <w:rPr>
          <w:rFonts w:cs="Arial"/>
          <w:szCs w:val="24"/>
        </w:rPr>
        <w:t>.</w:t>
      </w:r>
    </w:p>
    <w:p w14:paraId="41C914DE" w14:textId="77777777" w:rsidR="00456AB1" w:rsidRPr="00264397" w:rsidRDefault="00456AB1" w:rsidP="00456AB1">
      <w:pPr>
        <w:pStyle w:val="Heading1"/>
        <w:spacing w:before="240"/>
      </w:pPr>
      <w:r w:rsidRPr="00264397">
        <w:lastRenderedPageBreak/>
        <w:t>Why is the expenditure irregular expenditure?</w:t>
      </w:r>
    </w:p>
    <w:p w14:paraId="467CA3D1" w14:textId="77777777" w:rsidR="00995EE0" w:rsidRPr="00264397" w:rsidRDefault="001F6277" w:rsidP="001F6277">
      <w:pPr>
        <w:pStyle w:val="ListParagraph"/>
        <w:numPr>
          <w:ilvl w:val="0"/>
          <w:numId w:val="36"/>
        </w:numPr>
        <w:ind w:left="567" w:hanging="283"/>
        <w:rPr>
          <w:rFonts w:cs="Arial"/>
          <w:szCs w:val="24"/>
        </w:rPr>
      </w:pPr>
      <w:r w:rsidRPr="00264397">
        <w:rPr>
          <w:rFonts w:cs="Arial"/>
          <w:szCs w:val="24"/>
        </w:rPr>
        <w:t>Salary overpayments arising from incorrect TASK grading constitute irregular expenditure because they breach section 66(1)(c) of the Municipal Systems Act, which requires that “[</w:t>
      </w:r>
      <w:r w:rsidR="00995EE0" w:rsidRPr="00264397">
        <w:rPr>
          <w:rFonts w:cs="Arial"/>
          <w:szCs w:val="24"/>
        </w:rPr>
        <w:t>c</w:t>
      </w:r>
      <w:r w:rsidRPr="00264397">
        <w:rPr>
          <w:rFonts w:cs="Arial"/>
          <w:szCs w:val="24"/>
        </w:rPr>
        <w:t xml:space="preserve">] </w:t>
      </w:r>
      <w:r w:rsidR="00995EE0" w:rsidRPr="00264397">
        <w:rPr>
          <w:rFonts w:cs="Arial"/>
          <w:szCs w:val="24"/>
        </w:rPr>
        <w:t>attach to those posts the remuneration and other conditions of service as may be determined in accordance with any applicable labour legislation</w:t>
      </w:r>
      <w:r w:rsidRPr="00264397">
        <w:rPr>
          <w:rFonts w:cs="Arial"/>
          <w:szCs w:val="24"/>
        </w:rPr>
        <w:t>.”</w:t>
      </w:r>
    </w:p>
    <w:p w14:paraId="30EAF1E3" w14:textId="7F5C893B" w:rsidR="005A010F" w:rsidRPr="00264397" w:rsidRDefault="001F6277" w:rsidP="001F6277">
      <w:pPr>
        <w:pStyle w:val="ListParagraph"/>
        <w:numPr>
          <w:ilvl w:val="0"/>
          <w:numId w:val="36"/>
        </w:numPr>
        <w:ind w:left="567" w:hanging="283"/>
        <w:rPr>
          <w:rFonts w:cs="Arial"/>
          <w:szCs w:val="24"/>
        </w:rPr>
      </w:pPr>
      <w:r w:rsidRPr="00264397">
        <w:rPr>
          <w:rFonts w:cs="Arial"/>
          <w:szCs w:val="24"/>
        </w:rPr>
        <w:t xml:space="preserve">In this instance, the HR Manager’s unilateral application of outdated profiles and circumvention of the formal TASK evaluation committee </w:t>
      </w:r>
      <w:r w:rsidR="00C103D5">
        <w:rPr>
          <w:rFonts w:cs="Arial"/>
          <w:szCs w:val="24"/>
        </w:rPr>
        <w:t>resulted in employees being</w:t>
      </w:r>
      <w:r w:rsidRPr="00264397">
        <w:rPr>
          <w:rFonts w:cs="Arial"/>
          <w:szCs w:val="24"/>
        </w:rPr>
        <w:t xml:space="preserve"> remunerated at pay scales not authorised by the </w:t>
      </w:r>
      <w:r w:rsidR="004E22A5" w:rsidRPr="00264397">
        <w:rPr>
          <w:rFonts w:cs="Arial"/>
          <w:szCs w:val="24"/>
        </w:rPr>
        <w:t>M</w:t>
      </w:r>
      <w:r w:rsidR="005A010F" w:rsidRPr="00264397">
        <w:rPr>
          <w:rFonts w:cs="Arial"/>
          <w:szCs w:val="24"/>
        </w:rPr>
        <w:t>unicipality’s</w:t>
      </w:r>
      <w:r w:rsidRPr="00264397">
        <w:rPr>
          <w:rFonts w:cs="Arial"/>
          <w:szCs w:val="24"/>
        </w:rPr>
        <w:t xml:space="preserve"> job evaluation framework</w:t>
      </w:r>
      <w:r w:rsidR="00C7284A" w:rsidRPr="00264397">
        <w:rPr>
          <w:rFonts w:cs="Arial"/>
          <w:szCs w:val="24"/>
        </w:rPr>
        <w:t xml:space="preserve"> policy</w:t>
      </w:r>
      <w:r w:rsidRPr="00264397">
        <w:rPr>
          <w:rFonts w:cs="Arial"/>
          <w:szCs w:val="24"/>
        </w:rPr>
        <w:t>.</w:t>
      </w:r>
    </w:p>
    <w:p w14:paraId="32E549EA" w14:textId="32730E0C" w:rsidR="00993AAA" w:rsidRPr="00264397" w:rsidRDefault="001F6277" w:rsidP="001F6277">
      <w:pPr>
        <w:pStyle w:val="ListParagraph"/>
        <w:numPr>
          <w:ilvl w:val="0"/>
          <w:numId w:val="36"/>
        </w:numPr>
        <w:ind w:left="567" w:hanging="283"/>
        <w:rPr>
          <w:rFonts w:cs="Arial"/>
          <w:szCs w:val="24"/>
        </w:rPr>
      </w:pPr>
      <w:r w:rsidRPr="00264397">
        <w:rPr>
          <w:rFonts w:cs="Arial"/>
          <w:szCs w:val="24"/>
        </w:rPr>
        <w:t>By failing to adhere to the</w:t>
      </w:r>
      <w:r w:rsidR="00993AAA" w:rsidRPr="00264397">
        <w:rPr>
          <w:rFonts w:cs="Arial"/>
          <w:szCs w:val="24"/>
        </w:rPr>
        <w:t xml:space="preserve"> </w:t>
      </w:r>
      <w:r w:rsidR="00FB1E39" w:rsidRPr="00264397">
        <w:rPr>
          <w:rFonts w:cs="Arial"/>
          <w:szCs w:val="24"/>
        </w:rPr>
        <w:t>M</w:t>
      </w:r>
      <w:r w:rsidR="00993AAA" w:rsidRPr="00264397">
        <w:rPr>
          <w:rFonts w:cs="Arial"/>
          <w:szCs w:val="24"/>
        </w:rPr>
        <w:t>unicipal</w:t>
      </w:r>
      <w:r w:rsidR="00FB1E39" w:rsidRPr="00264397">
        <w:rPr>
          <w:rFonts w:cs="Arial"/>
          <w:szCs w:val="24"/>
        </w:rPr>
        <w:t>i</w:t>
      </w:r>
      <w:r w:rsidR="00993AAA" w:rsidRPr="00264397">
        <w:rPr>
          <w:rFonts w:cs="Arial"/>
          <w:szCs w:val="24"/>
        </w:rPr>
        <w:t>ty’s</w:t>
      </w:r>
      <w:r w:rsidRPr="00264397">
        <w:rPr>
          <w:rFonts w:cs="Arial"/>
          <w:szCs w:val="24"/>
        </w:rPr>
        <w:t xml:space="preserve"> TASK process mandated </w:t>
      </w:r>
      <w:r w:rsidR="006F3139" w:rsidRPr="00264397">
        <w:rPr>
          <w:rFonts w:cs="Arial"/>
          <w:szCs w:val="24"/>
        </w:rPr>
        <w:t>as contemplated in</w:t>
      </w:r>
      <w:r w:rsidRPr="00264397">
        <w:rPr>
          <w:rFonts w:cs="Arial"/>
          <w:szCs w:val="24"/>
        </w:rPr>
        <w:t xml:space="preserve"> section 66(1)(c), the </w:t>
      </w:r>
      <w:r w:rsidR="00FB1E39" w:rsidRPr="00264397">
        <w:rPr>
          <w:rFonts w:cs="Arial"/>
          <w:szCs w:val="24"/>
        </w:rPr>
        <w:t>M</w:t>
      </w:r>
      <w:r w:rsidRPr="00264397">
        <w:rPr>
          <w:rFonts w:cs="Arial"/>
          <w:szCs w:val="24"/>
        </w:rPr>
        <w:t>unicipality incurred expenditure that is not in accordance with a requirement of th</w:t>
      </w:r>
      <w:r w:rsidR="000B53EA" w:rsidRPr="00264397">
        <w:rPr>
          <w:rFonts w:cs="Arial"/>
          <w:szCs w:val="24"/>
        </w:rPr>
        <w:t>e Municipal Systems Act.</w:t>
      </w:r>
    </w:p>
    <w:p w14:paraId="58107D11" w14:textId="78FE5F56" w:rsidR="00456AB1" w:rsidRPr="00264397" w:rsidRDefault="00993AAA" w:rsidP="001F6277">
      <w:pPr>
        <w:pStyle w:val="ListParagraph"/>
        <w:numPr>
          <w:ilvl w:val="0"/>
          <w:numId w:val="36"/>
        </w:numPr>
        <w:ind w:left="567" w:hanging="283"/>
        <w:rPr>
          <w:rFonts w:cs="Arial"/>
          <w:szCs w:val="24"/>
        </w:rPr>
      </w:pPr>
      <w:r w:rsidRPr="00264397">
        <w:rPr>
          <w:rFonts w:cs="Arial"/>
          <w:szCs w:val="24"/>
        </w:rPr>
        <w:t>T</w:t>
      </w:r>
      <w:r w:rsidR="001F6277" w:rsidRPr="00264397">
        <w:rPr>
          <w:rFonts w:cs="Arial"/>
          <w:szCs w:val="24"/>
        </w:rPr>
        <w:t>herefore</w:t>
      </w:r>
      <w:r w:rsidRPr="00264397">
        <w:rPr>
          <w:rFonts w:cs="Arial"/>
          <w:szCs w:val="24"/>
        </w:rPr>
        <w:t>,</w:t>
      </w:r>
      <w:r w:rsidR="001F6277" w:rsidRPr="00264397">
        <w:rPr>
          <w:rFonts w:cs="Arial"/>
          <w:szCs w:val="24"/>
        </w:rPr>
        <w:t xml:space="preserve"> the full value of the overpaid salaries must be recognised and disclosed as irregular expenditure in terms of section 32(2)(b) of the MFMA.</w:t>
      </w:r>
    </w:p>
    <w:p w14:paraId="4B5F28AF" w14:textId="77777777" w:rsidR="00A678F0" w:rsidRPr="002A53CD" w:rsidRDefault="00A678F0" w:rsidP="00A678F0">
      <w:pPr>
        <w:pStyle w:val="Heading1"/>
      </w:pPr>
      <w:r>
        <w:t>Consideration of</w:t>
      </w:r>
      <w:r w:rsidRPr="00E0452D">
        <w:t xml:space="preserve"> </w:t>
      </w:r>
      <w:r>
        <w:t>d</w:t>
      </w:r>
      <w:r w:rsidRPr="00E0452D">
        <w:t xml:space="preserve">eliberate or </w:t>
      </w:r>
      <w:r>
        <w:t>n</w:t>
      </w:r>
      <w:r w:rsidRPr="00E0452D">
        <w:t xml:space="preserve">egligent </w:t>
      </w:r>
      <w:r>
        <w:t>c</w:t>
      </w:r>
      <w:r w:rsidRPr="00E0452D">
        <w:t>onduct</w:t>
      </w:r>
      <w:r>
        <w:t xml:space="preserve"> relating to UIFWE incurred</w:t>
      </w:r>
    </w:p>
    <w:p w14:paraId="7901AAFC" w14:textId="7C515C82" w:rsidR="00A81059" w:rsidRDefault="00A81059" w:rsidP="00A81059">
      <w:pPr>
        <w:pStyle w:val="ListParagraph"/>
      </w:pPr>
      <w:r>
        <w:t>In terms of section 32 of the MFMA, it is necessary to consider whether the irregular expenditure arising from the incorrect TASK grading was incurred as a result of deliberate or negligent action or inaction.</w:t>
      </w:r>
    </w:p>
    <w:p w14:paraId="14DC10D9" w14:textId="5FBCD317" w:rsidR="00A81059" w:rsidRDefault="00A81059" w:rsidP="00A81059">
      <w:pPr>
        <w:pStyle w:val="ListParagraph"/>
      </w:pPr>
      <w:r>
        <w:t>The factual background indicates that the HR Manager relied on outdated job profiles and implemented grading outcomes without submitting the matter to the formal TASK evaluation committee. The prescribed institutional process for job evaluation was therefore not followed.</w:t>
      </w:r>
    </w:p>
    <w:p w14:paraId="7D5F82F9" w14:textId="019D6BC3" w:rsidR="00A81059" w:rsidRDefault="00A81059" w:rsidP="00A81059">
      <w:pPr>
        <w:pStyle w:val="ListParagraph"/>
      </w:pPr>
      <w:r>
        <w:t>There is no evidence that the incorrect grading was implemented with the intention to benefit specific employees unlawfully or to circumvent the Municipality’s remuneration framework. The available information does not suggest collusion, manipulation of the grading process for personal gain, or any form of intentional misrepresentation.</w:t>
      </w:r>
    </w:p>
    <w:p w14:paraId="66E51450" w14:textId="33223331" w:rsidR="00A81059" w:rsidRDefault="00A81059" w:rsidP="00A81059">
      <w:pPr>
        <w:pStyle w:val="ListParagraph"/>
      </w:pPr>
      <w:r>
        <w:t>However, the TASK grading system forms part of the Municipality’s structured human resource governance framework. The requirement to refer grading decisions to the TASK evaluation committee is a standard and known control measure. The failure to follow this process reflects a lapse in the application of due care.</w:t>
      </w:r>
    </w:p>
    <w:p w14:paraId="7AF8664C" w14:textId="025BBE22" w:rsidR="00A81059" w:rsidRDefault="00A81059" w:rsidP="00A81059">
      <w:pPr>
        <w:pStyle w:val="ListParagraph"/>
      </w:pPr>
      <w:r>
        <w:t>The HR Manager had a direct responsibility to ensure that the approved evaluation process supported grading outcomes. The implementation of grading based on outdated profiles, without committee confirmation, indicates that reasonable steps were not taken to ensure compliance with the Municipality’s job evaluation framework.</w:t>
      </w:r>
    </w:p>
    <w:p w14:paraId="0D5E443A" w14:textId="59E0A76B" w:rsidR="00A678F0" w:rsidRPr="00264397" w:rsidRDefault="00A81059" w:rsidP="00456AB1">
      <w:pPr>
        <w:pStyle w:val="ListParagraph"/>
      </w:pPr>
      <w:r>
        <w:t>On the balance of probabilities, the irregular expenditure appears to have arisen from negligent action or inaction rather than deliberate misconduct. The conduct reflects a failure to apply established controls and procedures, which led to remuneration being processed at unauthorised levels.</w:t>
      </w:r>
    </w:p>
    <w:p w14:paraId="378DFFCF" w14:textId="29A55242" w:rsidR="00456AB1" w:rsidRPr="00264397" w:rsidRDefault="00456AB1" w:rsidP="00456AB1">
      <w:pPr>
        <w:pStyle w:val="Heading1"/>
        <w:spacing w:before="240"/>
      </w:pPr>
      <w:r w:rsidRPr="00264397">
        <w:lastRenderedPageBreak/>
        <w:t xml:space="preserve">Mitigating </w:t>
      </w:r>
      <w:r w:rsidR="003E303B">
        <w:t>c</w:t>
      </w:r>
      <w:r w:rsidRPr="00264397">
        <w:t xml:space="preserve">ontrols to </w:t>
      </w:r>
      <w:r w:rsidR="003E303B">
        <w:t>p</w:t>
      </w:r>
      <w:r w:rsidRPr="00264397">
        <w:t xml:space="preserve">revent </w:t>
      </w:r>
      <w:r w:rsidR="003E303B">
        <w:t>s</w:t>
      </w:r>
      <w:r w:rsidRPr="00264397">
        <w:t xml:space="preserve">imilar UIFWE in the </w:t>
      </w:r>
      <w:r w:rsidR="003E303B">
        <w:t>f</w:t>
      </w:r>
      <w:r w:rsidRPr="00264397">
        <w:t>uture</w:t>
      </w:r>
    </w:p>
    <w:p w14:paraId="5D9B735A" w14:textId="46517CBA" w:rsidR="00456AB1" w:rsidRPr="00264397" w:rsidRDefault="00456AB1" w:rsidP="00456AB1">
      <w:pPr>
        <w:pStyle w:val="ListParagraph"/>
      </w:pPr>
      <w:r w:rsidRPr="00264397">
        <w:t>To prevent similar irregular expenditure in the future, the following mitigating controls will be implemented by 30 October 202</w:t>
      </w:r>
      <w:r w:rsidR="00BD513C">
        <w:t>6</w:t>
      </w:r>
      <w:r w:rsidRPr="00264397">
        <w:t>:</w:t>
      </w:r>
    </w:p>
    <w:p w14:paraId="4FC3E11A" w14:textId="3B40732A" w:rsidR="00093BA9" w:rsidRPr="00264397" w:rsidRDefault="00093BA9" w:rsidP="00093BA9">
      <w:pPr>
        <w:pStyle w:val="ListParagraph"/>
        <w:numPr>
          <w:ilvl w:val="0"/>
          <w:numId w:val="38"/>
        </w:numPr>
        <w:rPr>
          <w:rFonts w:cs="Arial"/>
          <w:szCs w:val="24"/>
        </w:rPr>
      </w:pPr>
      <w:r w:rsidRPr="00264397">
        <w:rPr>
          <w:rFonts w:cs="Arial"/>
          <w:szCs w:val="24"/>
        </w:rPr>
        <w:t>Est</w:t>
      </w:r>
      <w:r w:rsidR="006D6324" w:rsidRPr="00264397">
        <w:rPr>
          <w:rFonts w:cs="Arial"/>
          <w:szCs w:val="24"/>
        </w:rPr>
        <w:t xml:space="preserve">ablish </w:t>
      </w:r>
      <w:r w:rsidR="007C3A13" w:rsidRPr="00264397">
        <w:rPr>
          <w:rFonts w:cs="Arial"/>
          <w:szCs w:val="24"/>
        </w:rPr>
        <w:t xml:space="preserve">a specific process that obligates any TASK pay grade adjustment </w:t>
      </w:r>
      <w:r w:rsidR="00C46952" w:rsidRPr="00264397">
        <w:rPr>
          <w:rFonts w:cs="Arial"/>
          <w:szCs w:val="24"/>
        </w:rPr>
        <w:t>to be</w:t>
      </w:r>
      <w:r w:rsidR="007C3A13" w:rsidRPr="00264397">
        <w:rPr>
          <w:rFonts w:cs="Arial"/>
          <w:szCs w:val="24"/>
        </w:rPr>
        <w:t xml:space="preserve"> confirmed with</w:t>
      </w:r>
      <w:r w:rsidR="00C46952" w:rsidRPr="00264397">
        <w:rPr>
          <w:rFonts w:cs="Arial"/>
          <w:szCs w:val="24"/>
        </w:rPr>
        <w:t xml:space="preserve"> the TASK</w:t>
      </w:r>
      <w:r w:rsidR="007C3A13" w:rsidRPr="00264397">
        <w:rPr>
          <w:rFonts w:cs="Arial"/>
          <w:szCs w:val="24"/>
        </w:rPr>
        <w:t xml:space="preserve"> Provincial</w:t>
      </w:r>
      <w:r w:rsidR="00C46952" w:rsidRPr="00264397">
        <w:rPr>
          <w:rFonts w:cs="Arial"/>
          <w:szCs w:val="24"/>
        </w:rPr>
        <w:t xml:space="preserve"> Audit Committee</w:t>
      </w:r>
      <w:r w:rsidR="00692EDE" w:rsidRPr="00264397">
        <w:rPr>
          <w:rFonts w:cs="Arial"/>
          <w:szCs w:val="24"/>
        </w:rPr>
        <w:t>'s</w:t>
      </w:r>
      <w:r w:rsidR="007C3A13" w:rsidRPr="00264397">
        <w:rPr>
          <w:rFonts w:cs="Arial"/>
          <w:szCs w:val="24"/>
        </w:rPr>
        <w:t xml:space="preserve"> </w:t>
      </w:r>
      <w:r w:rsidR="00C46952" w:rsidRPr="00264397">
        <w:rPr>
          <w:rFonts w:cs="Arial"/>
          <w:szCs w:val="24"/>
        </w:rPr>
        <w:t>outcomes</w:t>
      </w:r>
      <w:r w:rsidR="00692EDE" w:rsidRPr="00264397">
        <w:rPr>
          <w:rFonts w:cs="Arial"/>
          <w:szCs w:val="24"/>
        </w:rPr>
        <w:t xml:space="preserve"> minutes</w:t>
      </w:r>
      <w:r w:rsidRPr="00264397">
        <w:rPr>
          <w:rFonts w:cs="Arial"/>
          <w:szCs w:val="24"/>
        </w:rPr>
        <w:t>.</w:t>
      </w:r>
    </w:p>
    <w:p w14:paraId="5E39BA36" w14:textId="31CC2E4A" w:rsidR="00692EDE" w:rsidRPr="00264397" w:rsidRDefault="00A263E3" w:rsidP="00AC4A92">
      <w:pPr>
        <w:pStyle w:val="ListParagraph"/>
        <w:numPr>
          <w:ilvl w:val="0"/>
          <w:numId w:val="38"/>
        </w:numPr>
        <w:rPr>
          <w:rFonts w:cs="Arial"/>
          <w:szCs w:val="24"/>
        </w:rPr>
      </w:pPr>
      <w:r w:rsidRPr="00264397">
        <w:rPr>
          <w:rFonts w:cs="Arial"/>
          <w:szCs w:val="24"/>
        </w:rPr>
        <w:t xml:space="preserve">Remove the delegation to the </w:t>
      </w:r>
      <w:r w:rsidR="006835BB" w:rsidRPr="00264397">
        <w:rPr>
          <w:rFonts w:cs="Arial"/>
          <w:szCs w:val="24"/>
        </w:rPr>
        <w:t xml:space="preserve">HR </w:t>
      </w:r>
      <w:r w:rsidR="004039A2" w:rsidRPr="00264397">
        <w:rPr>
          <w:rFonts w:cs="Arial"/>
          <w:szCs w:val="24"/>
        </w:rPr>
        <w:t xml:space="preserve">Manager </w:t>
      </w:r>
      <w:r w:rsidRPr="00264397">
        <w:rPr>
          <w:rFonts w:cs="Arial"/>
          <w:szCs w:val="24"/>
        </w:rPr>
        <w:t>in relation</w:t>
      </w:r>
      <w:r w:rsidR="00264397">
        <w:rPr>
          <w:rFonts w:cs="Arial"/>
          <w:szCs w:val="24"/>
        </w:rPr>
        <w:t xml:space="preserve"> </w:t>
      </w:r>
      <w:r w:rsidRPr="00264397">
        <w:rPr>
          <w:rFonts w:cs="Arial"/>
          <w:szCs w:val="24"/>
        </w:rPr>
        <w:t xml:space="preserve">to </w:t>
      </w:r>
      <w:r w:rsidR="004039A2" w:rsidRPr="00264397">
        <w:rPr>
          <w:rFonts w:cs="Arial"/>
          <w:szCs w:val="24"/>
        </w:rPr>
        <w:t>the TASK job evaluation process management</w:t>
      </w:r>
      <w:r w:rsidR="006D4A62" w:rsidRPr="00264397">
        <w:rPr>
          <w:rFonts w:cs="Arial"/>
          <w:szCs w:val="24"/>
        </w:rPr>
        <w:t>, which will be allocated to the Director: Corporate.</w:t>
      </w:r>
    </w:p>
    <w:p w14:paraId="08367C4B" w14:textId="130D8EFD" w:rsidR="00093BA9" w:rsidRPr="00264397" w:rsidRDefault="00093BA9" w:rsidP="00AC4A92">
      <w:pPr>
        <w:pStyle w:val="ListParagraph"/>
        <w:numPr>
          <w:ilvl w:val="0"/>
          <w:numId w:val="38"/>
        </w:numPr>
        <w:rPr>
          <w:rFonts w:cs="Arial"/>
          <w:szCs w:val="24"/>
        </w:rPr>
      </w:pPr>
      <w:r w:rsidRPr="00264397">
        <w:rPr>
          <w:rFonts w:cs="Arial"/>
          <w:szCs w:val="24"/>
        </w:rPr>
        <w:t>Digitise the TASK job-profile database to ensure only current profiles are available for grading exercises.</w:t>
      </w:r>
    </w:p>
    <w:p w14:paraId="2F108AED" w14:textId="3D04CCAC" w:rsidR="00093BA9" w:rsidRPr="00264397" w:rsidRDefault="00093BA9" w:rsidP="00AC4A92">
      <w:pPr>
        <w:pStyle w:val="ListParagraph"/>
        <w:numPr>
          <w:ilvl w:val="0"/>
          <w:numId w:val="38"/>
        </w:numPr>
        <w:rPr>
          <w:rFonts w:cs="Arial"/>
          <w:szCs w:val="24"/>
        </w:rPr>
      </w:pPr>
      <w:r w:rsidRPr="00264397">
        <w:rPr>
          <w:rFonts w:cs="Arial"/>
          <w:szCs w:val="24"/>
        </w:rPr>
        <w:t xml:space="preserve">Introduce a dual-approval workflow for any grading-related payroll adjustments, requiring </w:t>
      </w:r>
      <w:r w:rsidR="007311CC" w:rsidRPr="00264397">
        <w:rPr>
          <w:rFonts w:cs="Arial"/>
          <w:szCs w:val="24"/>
        </w:rPr>
        <w:t>the</w:t>
      </w:r>
      <w:r w:rsidR="001C3A0C" w:rsidRPr="00264397">
        <w:rPr>
          <w:rFonts w:cs="Arial"/>
          <w:szCs w:val="24"/>
        </w:rPr>
        <w:t xml:space="preserve"> Director: Corporate</w:t>
      </w:r>
      <w:r w:rsidR="00145BC9" w:rsidRPr="00264397">
        <w:rPr>
          <w:rFonts w:cs="Arial"/>
          <w:szCs w:val="24"/>
        </w:rPr>
        <w:t>,</w:t>
      </w:r>
      <w:r w:rsidR="007311CC" w:rsidRPr="00264397">
        <w:rPr>
          <w:rFonts w:cs="Arial"/>
          <w:szCs w:val="24"/>
        </w:rPr>
        <w:t xml:space="preserve"> </w:t>
      </w:r>
      <w:r w:rsidR="008907AE">
        <w:rPr>
          <w:rFonts w:cs="Arial"/>
          <w:szCs w:val="24"/>
        </w:rPr>
        <w:t xml:space="preserve">the CFO, and the Municipal Manager to sign </w:t>
      </w:r>
      <w:r w:rsidR="007311CC" w:rsidRPr="00264397">
        <w:rPr>
          <w:rFonts w:cs="Arial"/>
          <w:szCs w:val="24"/>
        </w:rPr>
        <w:t>off</w:t>
      </w:r>
      <w:r w:rsidRPr="00264397">
        <w:rPr>
          <w:rFonts w:cs="Arial"/>
          <w:szCs w:val="24"/>
        </w:rPr>
        <w:t>.</w:t>
      </w:r>
    </w:p>
    <w:p w14:paraId="40B69A8A" w14:textId="11B69821" w:rsidR="00456AB1" w:rsidRPr="00264397" w:rsidRDefault="00093BA9" w:rsidP="00AC4A92">
      <w:pPr>
        <w:pStyle w:val="ListParagraph"/>
        <w:numPr>
          <w:ilvl w:val="0"/>
          <w:numId w:val="38"/>
        </w:numPr>
        <w:rPr>
          <w:rFonts w:cs="Arial"/>
          <w:szCs w:val="24"/>
        </w:rPr>
      </w:pPr>
      <w:r w:rsidRPr="00264397">
        <w:rPr>
          <w:rFonts w:cs="Arial"/>
          <w:szCs w:val="24"/>
        </w:rPr>
        <w:t>Conduct bi-annual internal audits of the TASK grading process, with findings reported to MPAC</w:t>
      </w:r>
      <w:r w:rsidR="001C3A0C" w:rsidRPr="00264397">
        <w:rPr>
          <w:rFonts w:cs="Arial"/>
          <w:szCs w:val="24"/>
        </w:rPr>
        <w:t>.</w:t>
      </w:r>
    </w:p>
    <w:p w14:paraId="3853769A" w14:textId="33E16A7E" w:rsidR="00456AB1" w:rsidRPr="00264397" w:rsidRDefault="00456AB1" w:rsidP="00456AB1">
      <w:pPr>
        <w:pStyle w:val="Heading1"/>
        <w:spacing w:before="240"/>
      </w:pPr>
      <w:r w:rsidRPr="00264397">
        <w:t xml:space="preserve">Confirmation by </w:t>
      </w:r>
      <w:r w:rsidR="003E303B">
        <w:t>a</w:t>
      </w:r>
      <w:r w:rsidRPr="00264397">
        <w:t xml:space="preserve">uthor of </w:t>
      </w:r>
      <w:r w:rsidR="003E303B">
        <w:t>r</w:t>
      </w:r>
      <w:r w:rsidRPr="00264397">
        <w:t xml:space="preserve">eport </w:t>
      </w:r>
      <w:r w:rsidR="003E303B">
        <w:t>t</w:t>
      </w:r>
      <w:r w:rsidRPr="00264397">
        <w:t xml:space="preserve">hat </w:t>
      </w:r>
      <w:r w:rsidR="003E303B">
        <w:t>i</w:t>
      </w:r>
      <w:r w:rsidRPr="00264397">
        <w:t xml:space="preserve">nformation in </w:t>
      </w:r>
      <w:r w:rsidR="003E303B">
        <w:t>r</w:t>
      </w:r>
      <w:r w:rsidRPr="00264397">
        <w:t xml:space="preserve">eport is a </w:t>
      </w:r>
      <w:r w:rsidR="003E303B">
        <w:t>t</w:t>
      </w:r>
      <w:r w:rsidRPr="00264397">
        <w:t xml:space="preserve">rue </w:t>
      </w:r>
      <w:r w:rsidR="003E303B">
        <w:t>r</w:t>
      </w:r>
      <w:r w:rsidRPr="00264397">
        <w:t xml:space="preserve">eflection of </w:t>
      </w:r>
      <w:r w:rsidR="003E303B">
        <w:t>f</w:t>
      </w:r>
      <w:r w:rsidRPr="00264397">
        <w:t>acts</w:t>
      </w:r>
    </w:p>
    <w:p w14:paraId="74F9BCF2" w14:textId="77777777" w:rsidR="00456AB1" w:rsidRPr="00264397" w:rsidRDefault="00456AB1" w:rsidP="00456AB1">
      <w:pPr>
        <w:spacing w:line="240" w:lineRule="auto"/>
        <w:rPr>
          <w:rFonts w:ascii="Arial" w:hAnsi="Arial" w:cs="Arial"/>
          <w:szCs w:val="24"/>
        </w:rPr>
      </w:pPr>
      <w:r w:rsidRPr="00264397">
        <w:rPr>
          <w:rFonts w:ascii="Arial" w:hAnsi="Arial" w:cs="Arial"/>
          <w:szCs w:val="24"/>
        </w:rPr>
        <w:t>I, [Author’s Name], confirm that the information contained in this report is a true and accurate reflection of the facts as they are known. This report is based on validated data to ensure reliability and accuracy.</w:t>
      </w:r>
    </w:p>
    <w:p w14:paraId="2BD2894D" w14:textId="6388F4A7" w:rsidR="00456AB1" w:rsidRPr="00264397" w:rsidRDefault="00456AB1" w:rsidP="00456AB1">
      <w:pPr>
        <w:pStyle w:val="Heading1"/>
        <w:spacing w:before="240"/>
      </w:pPr>
      <w:r w:rsidRPr="00264397">
        <w:t xml:space="preserve">Confirmation if UIFWE </w:t>
      </w:r>
      <w:r w:rsidR="00741C75">
        <w:t>m</w:t>
      </w:r>
      <w:r w:rsidRPr="00264397">
        <w:t xml:space="preserve">atter </w:t>
      </w:r>
      <w:r w:rsidR="00741C75">
        <w:t>h</w:t>
      </w:r>
      <w:r w:rsidRPr="00264397">
        <w:t xml:space="preserve">as </w:t>
      </w:r>
      <w:r w:rsidR="00741C75">
        <w:t>b</w:t>
      </w:r>
      <w:r w:rsidRPr="00264397">
        <w:t xml:space="preserve">een </w:t>
      </w:r>
      <w:r w:rsidR="00741C75">
        <w:t>r</w:t>
      </w:r>
      <w:r w:rsidRPr="00264397">
        <w:t xml:space="preserve">eferred for </w:t>
      </w:r>
      <w:r w:rsidR="00741C75">
        <w:t>d</w:t>
      </w:r>
      <w:r w:rsidRPr="00264397">
        <w:t xml:space="preserve">isciplinary </w:t>
      </w:r>
      <w:r w:rsidR="00741C75">
        <w:t>a</w:t>
      </w:r>
      <w:r w:rsidRPr="00264397">
        <w:t xml:space="preserve">ctions </w:t>
      </w:r>
      <w:r w:rsidR="0008054D" w:rsidRPr="0008054D">
        <w:t>&amp; if not, why not</w:t>
      </w:r>
      <w:r w:rsidR="00741C75">
        <w:t>?</w:t>
      </w:r>
    </w:p>
    <w:p w14:paraId="46EA0C57" w14:textId="6AC09E0F" w:rsidR="00456AB1" w:rsidRPr="00264397" w:rsidRDefault="00456AB1" w:rsidP="00456AB1">
      <w:pPr>
        <w:spacing w:line="240" w:lineRule="auto"/>
        <w:rPr>
          <w:rFonts w:ascii="Arial" w:hAnsi="Arial" w:cs="Arial"/>
          <w:szCs w:val="24"/>
        </w:rPr>
      </w:pPr>
      <w:r w:rsidRPr="00264397">
        <w:rPr>
          <w:rFonts w:ascii="Arial" w:hAnsi="Arial" w:cs="Arial"/>
          <w:szCs w:val="24"/>
        </w:rPr>
        <w:t xml:space="preserve">The irregular expenditure has been referred to the Disciplinary Board, and an investigation is underway to determine </w:t>
      </w:r>
      <w:r w:rsidR="009D5D24" w:rsidRPr="00264397">
        <w:rPr>
          <w:rFonts w:ascii="Arial" w:hAnsi="Arial" w:cs="Arial"/>
          <w:szCs w:val="24"/>
        </w:rPr>
        <w:t>whether an act of financial misconduct has been committed and to recommend appropriate disciplinary measures</w:t>
      </w:r>
      <w:r w:rsidRPr="00264397">
        <w:rPr>
          <w:rFonts w:ascii="Arial" w:hAnsi="Arial" w:cs="Arial"/>
          <w:szCs w:val="24"/>
        </w:rPr>
        <w:t>. At the date of this report, the disciplinary board has not finalised their financial misconduct investigation.</w:t>
      </w:r>
    </w:p>
    <w:p w14:paraId="1BE83661" w14:textId="77777777" w:rsidR="00456AB1" w:rsidRPr="00264397" w:rsidRDefault="00456AB1" w:rsidP="00456AB1">
      <w:pPr>
        <w:spacing w:line="240" w:lineRule="auto"/>
        <w:rPr>
          <w:rFonts w:ascii="Arial" w:hAnsi="Arial" w:cs="Arial"/>
          <w:b/>
          <w:bCs/>
          <w:szCs w:val="24"/>
        </w:rPr>
      </w:pPr>
      <w:r w:rsidRPr="00264397">
        <w:rPr>
          <w:rFonts w:ascii="Arial" w:hAnsi="Arial" w:cs="Arial"/>
          <w:b/>
          <w:bCs/>
          <w:szCs w:val="24"/>
        </w:rPr>
        <w:t>AND/OR</w:t>
      </w:r>
    </w:p>
    <w:p w14:paraId="367AF9BC" w14:textId="19B8372E" w:rsidR="00456AB1" w:rsidRPr="00264397" w:rsidRDefault="00456AB1" w:rsidP="00456AB1">
      <w:pPr>
        <w:spacing w:line="240" w:lineRule="auto"/>
        <w:rPr>
          <w:rFonts w:ascii="Arial" w:hAnsi="Arial" w:cs="Arial"/>
          <w:szCs w:val="24"/>
        </w:rPr>
      </w:pPr>
      <w:r w:rsidRPr="00264397">
        <w:rPr>
          <w:rFonts w:ascii="Arial" w:hAnsi="Arial" w:cs="Arial"/>
          <w:szCs w:val="24"/>
        </w:rPr>
        <w:t xml:space="preserve">Due to the irregular expenditure being incurred not amounting to an alleged act of financial misconduct, but due to </w:t>
      </w:r>
      <w:r w:rsidR="009D5D24" w:rsidRPr="00264397">
        <w:rPr>
          <w:rFonts w:ascii="Arial" w:hAnsi="Arial" w:cs="Arial"/>
          <w:szCs w:val="24"/>
        </w:rPr>
        <w:t xml:space="preserve">other </w:t>
      </w:r>
      <w:r w:rsidRPr="00264397">
        <w:rPr>
          <w:rFonts w:ascii="Arial" w:hAnsi="Arial" w:cs="Arial"/>
          <w:szCs w:val="24"/>
        </w:rPr>
        <w:t>misconduct, the matter is being processed:</w:t>
      </w:r>
    </w:p>
    <w:p w14:paraId="26CB7A9D" w14:textId="16AB0D74" w:rsidR="00456AB1" w:rsidRPr="00264397" w:rsidRDefault="00456AB1" w:rsidP="00456AB1">
      <w:pPr>
        <w:pStyle w:val="ListParagraph"/>
        <w:numPr>
          <w:ilvl w:val="0"/>
          <w:numId w:val="33"/>
        </w:numPr>
        <w:ind w:left="567" w:hanging="283"/>
      </w:pPr>
      <w:r w:rsidRPr="00264397">
        <w:t xml:space="preserve">Under the South African Local Government Bargaining Council (SALGBC) Disciplinary Collective Agreement, as it relates to the </w:t>
      </w:r>
      <w:r w:rsidR="00B107BC" w:rsidRPr="00264397">
        <w:t>HR</w:t>
      </w:r>
      <w:r w:rsidRPr="00264397">
        <w:t xml:space="preserve"> Manager for alleged gross negligence.</w:t>
      </w:r>
    </w:p>
    <w:p w14:paraId="672BA04A" w14:textId="7506A0F3" w:rsidR="00456AB1" w:rsidRPr="00264397" w:rsidRDefault="00456AB1" w:rsidP="00456AB1">
      <w:pPr>
        <w:pStyle w:val="ListParagraph"/>
        <w:numPr>
          <w:ilvl w:val="0"/>
          <w:numId w:val="33"/>
        </w:numPr>
        <w:ind w:left="567" w:hanging="283"/>
      </w:pPr>
      <w:r w:rsidRPr="00264397">
        <w:rPr>
          <w:rFonts w:cs="Arial"/>
          <w:szCs w:val="24"/>
        </w:rPr>
        <w:t>Under the Local Government: Disciplinary Regulations for Senior Managers</w:t>
      </w:r>
      <w:r w:rsidR="008907AE">
        <w:rPr>
          <w:rFonts w:cs="Arial"/>
          <w:szCs w:val="24"/>
        </w:rPr>
        <w:t>,</w:t>
      </w:r>
      <w:r w:rsidRPr="00264397">
        <w:rPr>
          <w:rFonts w:cs="Arial"/>
          <w:szCs w:val="24"/>
        </w:rPr>
        <w:t xml:space="preserve"> as it relates to the CFO for alleged gross negligence.</w:t>
      </w:r>
    </w:p>
    <w:p w14:paraId="30CE1B44" w14:textId="77777777" w:rsidR="009D5D24" w:rsidRPr="00264397" w:rsidRDefault="009D5D24" w:rsidP="00AC4A92">
      <w:pPr>
        <w:spacing w:line="240" w:lineRule="auto"/>
        <w:rPr>
          <w:rFonts w:cs="Arial"/>
          <w:b/>
          <w:bCs/>
          <w:szCs w:val="24"/>
        </w:rPr>
      </w:pPr>
      <w:r w:rsidRPr="00264397">
        <w:rPr>
          <w:rFonts w:ascii="Arial" w:hAnsi="Arial" w:cs="Arial"/>
          <w:b/>
          <w:bCs/>
          <w:szCs w:val="24"/>
        </w:rPr>
        <w:lastRenderedPageBreak/>
        <w:t>AND/OR</w:t>
      </w:r>
    </w:p>
    <w:p w14:paraId="536FDDCA" w14:textId="2A845016" w:rsidR="009D5D24" w:rsidRPr="00264397" w:rsidRDefault="009D5D24" w:rsidP="009F464E">
      <w:pPr>
        <w:pStyle w:val="ListParagraph"/>
      </w:pPr>
      <w:r w:rsidRPr="00264397">
        <w:t>A case has opened with the South Africa</w:t>
      </w:r>
      <w:r w:rsidR="00264397">
        <w:t>n</w:t>
      </w:r>
      <w:r w:rsidRPr="00264397">
        <w:t xml:space="preserve"> Police Services to investigate in line with section 173 of the MFMA. The case number is …… </w:t>
      </w:r>
    </w:p>
    <w:p w14:paraId="0FB12D1F" w14:textId="283A4FB5" w:rsidR="00456AB1" w:rsidRPr="00264397" w:rsidRDefault="00456AB1" w:rsidP="00456AB1">
      <w:pPr>
        <w:pStyle w:val="Heading1"/>
        <w:spacing w:before="240"/>
      </w:pPr>
      <w:r w:rsidRPr="00264397">
        <w:t xml:space="preserve">Measures </w:t>
      </w:r>
      <w:r w:rsidR="00741C75">
        <w:t>a</w:t>
      </w:r>
      <w:r w:rsidRPr="00264397">
        <w:t xml:space="preserve">lready </w:t>
      </w:r>
      <w:r w:rsidR="00741C75">
        <w:t>t</w:t>
      </w:r>
      <w:r w:rsidRPr="00264397">
        <w:t xml:space="preserve">aken to </w:t>
      </w:r>
      <w:r w:rsidR="00741C75">
        <w:t>r</w:t>
      </w:r>
      <w:r w:rsidRPr="00264397">
        <w:t>ecover the UIFWE</w:t>
      </w:r>
    </w:p>
    <w:p w14:paraId="1B1CC9DE" w14:textId="37FE1B7F" w:rsidR="00456AB1" w:rsidRPr="00264397" w:rsidRDefault="003E5C8F" w:rsidP="00AC4A92">
      <w:pPr>
        <w:pStyle w:val="ListParagraph"/>
      </w:pPr>
      <w:r w:rsidRPr="00264397">
        <w:t>Payroll has been adjusted effective April 2025 to reverse the overpayments. Recovery notices were issued to the affected employees, and deductions have commenced accordingly.</w:t>
      </w:r>
    </w:p>
    <w:p w14:paraId="3A7907B1" w14:textId="6AA5C80B" w:rsidR="00456AB1" w:rsidRPr="00264397" w:rsidRDefault="00456AB1" w:rsidP="00456AB1">
      <w:pPr>
        <w:pStyle w:val="Heading1"/>
        <w:spacing w:before="240"/>
      </w:pPr>
      <w:r w:rsidRPr="00264397">
        <w:t xml:space="preserve">Cost of the </w:t>
      </w:r>
      <w:r w:rsidR="008907AE">
        <w:t>m</w:t>
      </w:r>
      <w:r w:rsidRPr="00264397">
        <w:t xml:space="preserve">easures </w:t>
      </w:r>
      <w:r w:rsidR="008907AE">
        <w:t>a</w:t>
      </w:r>
      <w:r w:rsidRPr="00264397">
        <w:t xml:space="preserve">lready </w:t>
      </w:r>
      <w:r w:rsidR="008907AE">
        <w:t>t</w:t>
      </w:r>
      <w:r w:rsidRPr="00264397">
        <w:t xml:space="preserve">aken to </w:t>
      </w:r>
      <w:r w:rsidR="008907AE">
        <w:t>r</w:t>
      </w:r>
      <w:r w:rsidRPr="00264397">
        <w:t>ecover UIFWE</w:t>
      </w:r>
    </w:p>
    <w:p w14:paraId="5028D410" w14:textId="79BC05B7" w:rsidR="00456AB1" w:rsidRPr="00264397" w:rsidRDefault="00456AB1" w:rsidP="00AC4A92">
      <w:pPr>
        <w:pStyle w:val="ListParagraph"/>
      </w:pPr>
      <w:r w:rsidRPr="00264397">
        <w:t>None</w:t>
      </w:r>
      <w:r w:rsidR="005A3B50" w:rsidRPr="00264397">
        <w:t>.</w:t>
      </w:r>
    </w:p>
    <w:p w14:paraId="495C3D95" w14:textId="2F6C0F4D" w:rsidR="00456AB1" w:rsidRPr="00264397" w:rsidRDefault="00456AB1" w:rsidP="00456AB1">
      <w:pPr>
        <w:pStyle w:val="Heading1"/>
        <w:spacing w:before="240"/>
      </w:pPr>
      <w:r w:rsidRPr="00264397">
        <w:t xml:space="preserve">Estimated </w:t>
      </w:r>
      <w:r w:rsidR="00741C75">
        <w:t>c</w:t>
      </w:r>
      <w:r w:rsidRPr="00264397">
        <w:t xml:space="preserve">ost &amp; </w:t>
      </w:r>
      <w:r w:rsidR="00741C75">
        <w:t>b</w:t>
      </w:r>
      <w:r w:rsidRPr="00264397">
        <w:t xml:space="preserve">enefit of </w:t>
      </w:r>
      <w:r w:rsidR="00741C75">
        <w:t>f</w:t>
      </w:r>
      <w:r w:rsidRPr="00264397">
        <w:t xml:space="preserve">urther </w:t>
      </w:r>
      <w:r w:rsidR="00741C75">
        <w:t>m</w:t>
      </w:r>
      <w:r w:rsidRPr="00264397">
        <w:t xml:space="preserve">easures </w:t>
      </w:r>
      <w:r w:rsidR="00741C75">
        <w:t>t</w:t>
      </w:r>
      <w:r w:rsidRPr="00264397">
        <w:t xml:space="preserve">hat </w:t>
      </w:r>
      <w:r w:rsidR="00741C75">
        <w:t>c</w:t>
      </w:r>
      <w:r w:rsidRPr="00264397">
        <w:t xml:space="preserve">an </w:t>
      </w:r>
      <w:r w:rsidR="00741C75">
        <w:t>b</w:t>
      </w:r>
      <w:r w:rsidRPr="00264397">
        <w:t xml:space="preserve">e </w:t>
      </w:r>
      <w:r w:rsidR="00741C75">
        <w:t>t</w:t>
      </w:r>
      <w:r w:rsidRPr="00264397">
        <w:t xml:space="preserve">aken to </w:t>
      </w:r>
      <w:r w:rsidR="00741C75">
        <w:t>r</w:t>
      </w:r>
      <w:r w:rsidRPr="00264397">
        <w:t>ecover the UIFWE</w:t>
      </w:r>
    </w:p>
    <w:p w14:paraId="72B359D0" w14:textId="4C10BDDF" w:rsidR="00456AB1" w:rsidRPr="00264397" w:rsidRDefault="004B6E1A" w:rsidP="00456AB1">
      <w:pPr>
        <w:pStyle w:val="ListParagraph"/>
      </w:pPr>
      <w:r w:rsidRPr="00264397">
        <w:t>We don’t expect any cost to be incurred in recovering the irregular expenditure from the employees.</w:t>
      </w:r>
    </w:p>
    <w:p w14:paraId="658974D9" w14:textId="77777777" w:rsidR="00456AB1" w:rsidRPr="00264397" w:rsidRDefault="00456AB1" w:rsidP="00456AB1">
      <w:pPr>
        <w:pStyle w:val="Heading1"/>
      </w:pPr>
      <w:r w:rsidRPr="00264397">
        <w:t>Annexures</w:t>
      </w:r>
    </w:p>
    <w:p w14:paraId="6554A570" w14:textId="77777777" w:rsidR="00456AB1" w:rsidRPr="00264397" w:rsidRDefault="00456AB1" w:rsidP="00456AB1">
      <w:pPr>
        <w:spacing w:line="240" w:lineRule="auto"/>
        <w:rPr>
          <w:rFonts w:ascii="Arial" w:hAnsi="Arial" w:cs="Arial"/>
          <w:szCs w:val="24"/>
        </w:rPr>
      </w:pPr>
      <w:r w:rsidRPr="00264397">
        <w:rPr>
          <w:rFonts w:ascii="Arial" w:hAnsi="Arial" w:cs="Arial"/>
          <w:szCs w:val="24"/>
        </w:rPr>
        <w:t>Supporting documents attached to this report include:</w:t>
      </w:r>
    </w:p>
    <w:p w14:paraId="616A017E" w14:textId="5F25296C" w:rsidR="009A24B6" w:rsidRPr="00264397" w:rsidRDefault="009A24B6" w:rsidP="009A24B6">
      <w:pPr>
        <w:pStyle w:val="ListParagraph"/>
        <w:numPr>
          <w:ilvl w:val="0"/>
          <w:numId w:val="34"/>
        </w:numPr>
      </w:pPr>
      <w:r w:rsidRPr="00264397">
        <w:t xml:space="preserve">TASK grading policy and relevant sections of the </w:t>
      </w:r>
      <w:r w:rsidR="006A0D00" w:rsidRPr="00264397">
        <w:t>Municipal Systems Act</w:t>
      </w:r>
      <w:r w:rsidRPr="00264397">
        <w:t>.</w:t>
      </w:r>
    </w:p>
    <w:p w14:paraId="2A92E321" w14:textId="7BF7D664" w:rsidR="009A24B6" w:rsidRPr="00264397" w:rsidRDefault="009A24B6" w:rsidP="009A24B6">
      <w:pPr>
        <w:pStyle w:val="ListParagraph"/>
        <w:numPr>
          <w:ilvl w:val="0"/>
          <w:numId w:val="34"/>
        </w:numPr>
      </w:pPr>
      <w:r w:rsidRPr="00264397">
        <w:t>Payroll reports indicate salary differentials.</w:t>
      </w:r>
    </w:p>
    <w:p w14:paraId="4F0443F5" w14:textId="715E4A3A" w:rsidR="009A24B6" w:rsidRPr="00264397" w:rsidRDefault="009A24B6" w:rsidP="009A24B6">
      <w:pPr>
        <w:pStyle w:val="ListParagraph"/>
        <w:numPr>
          <w:ilvl w:val="0"/>
          <w:numId w:val="34"/>
        </w:numPr>
      </w:pPr>
      <w:r w:rsidRPr="00264397">
        <w:t>HR grading memos.</w:t>
      </w:r>
    </w:p>
    <w:p w14:paraId="333C3D35" w14:textId="5F93D204" w:rsidR="00456AB1" w:rsidRPr="00904A47" w:rsidRDefault="009A24B6" w:rsidP="009A24B6">
      <w:pPr>
        <w:pStyle w:val="ListParagraph"/>
        <w:numPr>
          <w:ilvl w:val="0"/>
          <w:numId w:val="34"/>
        </w:numPr>
      </w:pPr>
      <w:r w:rsidRPr="00264397">
        <w:t>Correspondence regarding payroll adjustment notices.</w:t>
      </w:r>
    </w:p>
    <w:p w14:paraId="0A3C330A" w14:textId="051AF7C5" w:rsidR="00904A47" w:rsidRPr="009F464E" w:rsidRDefault="00533AD6" w:rsidP="00533AD6">
      <w:pPr>
        <w:pStyle w:val="ListParagraph"/>
        <w:numPr>
          <w:ilvl w:val="0"/>
          <w:numId w:val="34"/>
        </w:numPr>
        <w:rPr>
          <w:rFonts w:cs="Arial"/>
          <w:szCs w:val="24"/>
          <w:lang w:val="en-US"/>
        </w:rPr>
      </w:pPr>
      <w:r w:rsidRPr="0035206D">
        <w:rPr>
          <w:rFonts w:cs="Arial"/>
          <w:szCs w:val="24"/>
          <w:lang w:val="en-US"/>
        </w:rPr>
        <w:t>Copy of the incident reports from persons responsible for the UIFWE</w:t>
      </w:r>
      <w:r>
        <w:rPr>
          <w:rFonts w:cs="Arial"/>
          <w:szCs w:val="24"/>
          <w:lang w:val="en-US"/>
        </w:rPr>
        <w:t>, explaining their versions of why the UIFWE were incurred and their role in the incurrence of the UIFWE</w:t>
      </w:r>
      <w:r w:rsidRPr="0035206D">
        <w:rPr>
          <w:rFonts w:cs="Arial"/>
          <w:szCs w:val="24"/>
          <w:lang w:val="en-US"/>
        </w:rPr>
        <w:t>.</w:t>
      </w:r>
    </w:p>
    <w:p w14:paraId="2904D7B2" w14:textId="44ECC383" w:rsidR="00456AB1" w:rsidRPr="00264397" w:rsidRDefault="00456AB1" w:rsidP="00456AB1">
      <w:pPr>
        <w:pStyle w:val="Heading1"/>
      </w:pPr>
      <w:r w:rsidRPr="00264397">
        <w:t xml:space="preserve">Conclusion of </w:t>
      </w:r>
      <w:r w:rsidR="00741C75">
        <w:t>r</w:t>
      </w:r>
      <w:r w:rsidRPr="00264397">
        <w:t>eport</w:t>
      </w:r>
    </w:p>
    <w:p w14:paraId="39D39F68" w14:textId="310129B2" w:rsidR="00456AB1" w:rsidRPr="00264397" w:rsidRDefault="00EE3DE8" w:rsidP="00AC4A92">
      <w:pPr>
        <w:pStyle w:val="ListParagraph"/>
      </w:pPr>
      <w:r w:rsidRPr="00264397">
        <w:t xml:space="preserve">This report details the irregular expenditure resulting from TASK grading non-compliance, outlines corrective actions taken, and proposes controls to reinforce governance over the </w:t>
      </w:r>
      <w:r w:rsidR="00370449" w:rsidRPr="00264397">
        <w:t>M</w:t>
      </w:r>
      <w:r w:rsidRPr="00264397">
        <w:t>unicipality’s remuneration practices.</w:t>
      </w:r>
      <w:r w:rsidR="00456AB1" w:rsidRPr="00264397">
        <w:t xml:space="preserve"> </w:t>
      </w:r>
    </w:p>
    <w:p w14:paraId="6FC60338" w14:textId="4A154D2F" w:rsidR="00456AB1" w:rsidRPr="00264397" w:rsidRDefault="00456AB1" w:rsidP="00456AB1">
      <w:pPr>
        <w:pStyle w:val="Heading1"/>
        <w:spacing w:before="240"/>
      </w:pPr>
      <w:r w:rsidRPr="00264397">
        <w:t xml:space="preserve">Referral of </w:t>
      </w:r>
      <w:r w:rsidR="00741C75">
        <w:t>r</w:t>
      </w:r>
      <w:r w:rsidRPr="00264397">
        <w:t>eport to the MPAC</w:t>
      </w:r>
    </w:p>
    <w:p w14:paraId="4B1E81AF" w14:textId="78A131D4" w:rsidR="00456AB1" w:rsidRDefault="00456AB1" w:rsidP="00456AB1">
      <w:pPr>
        <w:pStyle w:val="ListParagraph"/>
        <w:rPr>
          <w:rFonts w:cs="Arial"/>
          <w:szCs w:val="24"/>
        </w:rPr>
      </w:pPr>
      <w:r w:rsidRPr="00264397">
        <w:rPr>
          <w:rFonts w:cs="Arial"/>
          <w:szCs w:val="24"/>
        </w:rPr>
        <w:t xml:space="preserve">This report is hereby referred to the MPAC for its UIFWE recovery assessment as contemplated in section 32(2) of the MFMA. </w:t>
      </w:r>
    </w:p>
    <w:p w14:paraId="5097D819" w14:textId="77777777" w:rsidR="0008054D" w:rsidRPr="00264397" w:rsidRDefault="0008054D" w:rsidP="00456AB1">
      <w:pPr>
        <w:pStyle w:val="ListParagraph"/>
        <w:rPr>
          <w:rFonts w:cs="Arial"/>
          <w:szCs w:val="24"/>
        </w:rPr>
      </w:pPr>
    </w:p>
    <w:tbl>
      <w:tblPr>
        <w:tblStyle w:val="TableGrid"/>
        <w:tblW w:w="87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547"/>
        <w:gridCol w:w="2410"/>
        <w:gridCol w:w="2299"/>
        <w:gridCol w:w="1461"/>
      </w:tblGrid>
      <w:tr w:rsidR="00456AB1" w:rsidRPr="00264397" w14:paraId="5EDFEC3F" w14:textId="77777777" w:rsidTr="00896500">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1E40C" w14:textId="77777777" w:rsidR="00456AB1" w:rsidRPr="00264397" w:rsidRDefault="00456AB1" w:rsidP="00896500">
            <w:pPr>
              <w:pStyle w:val="ListParagraph"/>
              <w:spacing w:before="120" w:after="120"/>
              <w:rPr>
                <w:b/>
                <w:bCs/>
                <w:szCs w:val="24"/>
                <w:u w:val="single"/>
              </w:rPr>
            </w:pPr>
            <w:r w:rsidRPr="00264397">
              <w:rPr>
                <w:b/>
                <w:bCs/>
                <w:szCs w:val="24"/>
                <w:u w:val="single"/>
              </w:rPr>
              <w:lastRenderedPageBreak/>
              <w:t xml:space="preserve">Report compiled by: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9986" w14:textId="77777777" w:rsidR="00456AB1" w:rsidRPr="00264397" w:rsidRDefault="00456AB1" w:rsidP="00896500">
            <w:pPr>
              <w:pStyle w:val="ListParagraph"/>
              <w:spacing w:before="120" w:after="120"/>
              <w:rPr>
                <w:szCs w:val="24"/>
                <w:u w:val="single"/>
              </w:rPr>
            </w:pPr>
            <w:r w:rsidRPr="00264397">
              <w:rPr>
                <w:b/>
                <w:bCs/>
                <w:szCs w:val="24"/>
                <w:u w:val="single"/>
              </w:rPr>
              <w:t>Date</w:t>
            </w:r>
            <w:r w:rsidRPr="00264397">
              <w:rPr>
                <w:szCs w:val="24"/>
                <w:u w:val="single"/>
              </w:rPr>
              <w:t>:</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C5238" w14:textId="77777777" w:rsidR="00456AB1" w:rsidRPr="00264397" w:rsidRDefault="00456AB1" w:rsidP="00896500">
            <w:pPr>
              <w:pStyle w:val="ListParagraph"/>
              <w:spacing w:before="120" w:after="120"/>
              <w:rPr>
                <w:b/>
                <w:bCs/>
                <w:szCs w:val="24"/>
                <w:u w:val="single"/>
              </w:rPr>
            </w:pPr>
            <w:r w:rsidRPr="00264397">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AEC15" w14:textId="77777777" w:rsidR="00456AB1" w:rsidRPr="00264397" w:rsidRDefault="00456AB1" w:rsidP="00896500">
            <w:pPr>
              <w:pStyle w:val="ListParagraph"/>
              <w:spacing w:before="120" w:after="120"/>
              <w:rPr>
                <w:b/>
                <w:bCs/>
                <w:szCs w:val="24"/>
                <w:u w:val="single"/>
              </w:rPr>
            </w:pPr>
            <w:r w:rsidRPr="00264397">
              <w:rPr>
                <w:b/>
                <w:bCs/>
                <w:szCs w:val="24"/>
                <w:u w:val="single"/>
              </w:rPr>
              <w:t>Signature:</w:t>
            </w:r>
          </w:p>
        </w:tc>
      </w:tr>
      <w:tr w:rsidR="00456AB1" w:rsidRPr="00264397" w14:paraId="0D0675EF" w14:textId="77777777" w:rsidTr="00896500">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70839" w14:textId="0B784DD4" w:rsidR="00456AB1" w:rsidRPr="00264397" w:rsidRDefault="00456AB1" w:rsidP="00896500">
            <w:pPr>
              <w:pStyle w:val="ListParagraph"/>
              <w:spacing w:before="120" w:after="120"/>
              <w:rPr>
                <w:b/>
                <w:bCs/>
                <w:szCs w:val="24"/>
              </w:rPr>
            </w:pPr>
            <w:r w:rsidRPr="00264397">
              <w:rPr>
                <w:szCs w:val="24"/>
              </w:rPr>
              <w:t xml:space="preserve">Mr </w:t>
            </w:r>
            <w:r w:rsidR="009D5D24" w:rsidRPr="00264397">
              <w:rPr>
                <w:szCs w:val="24"/>
              </w:rPr>
              <w:t>S</w:t>
            </w:r>
            <w:r w:rsidRPr="00264397">
              <w:rPr>
                <w:szCs w:val="24"/>
              </w:rPr>
              <w:t xml:space="preserve"> </w:t>
            </w:r>
            <w:r w:rsidR="009D5D24" w:rsidRPr="00264397">
              <w:rPr>
                <w:szCs w:val="24"/>
              </w:rPr>
              <w:t>Makasela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35CA8" w14:textId="2E3EE0B0" w:rsidR="00456AB1" w:rsidRPr="00264397" w:rsidRDefault="00456AB1" w:rsidP="00896500">
            <w:pPr>
              <w:pStyle w:val="ListParagraph"/>
              <w:spacing w:before="120" w:after="120"/>
              <w:rPr>
                <w:szCs w:val="24"/>
              </w:rPr>
            </w:pPr>
            <w:r w:rsidRPr="00264397">
              <w:rPr>
                <w:szCs w:val="24"/>
              </w:rPr>
              <w:t>27 September 202</w:t>
            </w:r>
            <w:r w:rsidR="00741C75">
              <w:rPr>
                <w:szCs w:val="24"/>
              </w:rPr>
              <w:t>6</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66CBA" w14:textId="77777777" w:rsidR="00456AB1" w:rsidRPr="00264397" w:rsidRDefault="00456AB1" w:rsidP="00896500">
            <w:pPr>
              <w:pStyle w:val="ListParagraph"/>
              <w:spacing w:before="120" w:after="120"/>
              <w:rPr>
                <w:szCs w:val="24"/>
              </w:rPr>
            </w:pPr>
            <w:r w:rsidRPr="00264397">
              <w:rPr>
                <w:szCs w:val="24"/>
              </w:rPr>
              <w:t>Internal Auditor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5F149" w14:textId="214E6C66" w:rsidR="00456AB1" w:rsidRPr="00264397" w:rsidRDefault="009D5D24" w:rsidP="00896500">
            <w:pPr>
              <w:pStyle w:val="ListParagraph"/>
              <w:spacing w:before="120" w:after="120"/>
              <w:rPr>
                <w:szCs w:val="24"/>
              </w:rPr>
            </w:pPr>
            <w:r w:rsidRPr="00264397">
              <w:rPr>
                <w:szCs w:val="24"/>
              </w:rPr>
              <w:t>SM</w:t>
            </w:r>
          </w:p>
        </w:tc>
      </w:tr>
      <w:tr w:rsidR="00456AB1" w:rsidRPr="00264397" w14:paraId="33E50701" w14:textId="77777777" w:rsidTr="00896500">
        <w:trPr>
          <w:trHeight w:val="284"/>
        </w:trPr>
        <w:tc>
          <w:tcPr>
            <w:tcW w:w="2547" w:type="dxa"/>
            <w:tcBorders>
              <w:top w:val="single" w:sz="4" w:space="0" w:color="000000" w:themeColor="text1"/>
              <w:bottom w:val="single" w:sz="4" w:space="0" w:color="000000" w:themeColor="text1"/>
            </w:tcBorders>
          </w:tcPr>
          <w:p w14:paraId="4BE70154" w14:textId="77777777" w:rsidR="00456AB1" w:rsidRPr="00264397" w:rsidRDefault="00456AB1" w:rsidP="00896500">
            <w:pPr>
              <w:pStyle w:val="ListParagraph"/>
              <w:spacing w:before="120" w:after="120"/>
              <w:rPr>
                <w:b/>
                <w:bCs/>
                <w:szCs w:val="24"/>
              </w:rPr>
            </w:pPr>
          </w:p>
        </w:tc>
        <w:tc>
          <w:tcPr>
            <w:tcW w:w="2410" w:type="dxa"/>
            <w:tcBorders>
              <w:top w:val="single" w:sz="4" w:space="0" w:color="000000" w:themeColor="text1"/>
              <w:bottom w:val="single" w:sz="4" w:space="0" w:color="000000" w:themeColor="text1"/>
            </w:tcBorders>
          </w:tcPr>
          <w:p w14:paraId="782AD37F" w14:textId="77777777" w:rsidR="00456AB1" w:rsidRPr="00264397" w:rsidRDefault="00456AB1" w:rsidP="00896500">
            <w:pPr>
              <w:pStyle w:val="ListParagraph"/>
              <w:spacing w:before="120" w:after="120"/>
              <w:rPr>
                <w:szCs w:val="24"/>
              </w:rPr>
            </w:pPr>
          </w:p>
        </w:tc>
        <w:tc>
          <w:tcPr>
            <w:tcW w:w="2299" w:type="dxa"/>
            <w:tcBorders>
              <w:top w:val="single" w:sz="4" w:space="0" w:color="000000" w:themeColor="text1"/>
              <w:bottom w:val="single" w:sz="4" w:space="0" w:color="000000" w:themeColor="text1"/>
            </w:tcBorders>
          </w:tcPr>
          <w:p w14:paraId="1E00A321" w14:textId="77777777" w:rsidR="00456AB1" w:rsidRPr="00264397" w:rsidRDefault="00456AB1" w:rsidP="00896500">
            <w:pPr>
              <w:pStyle w:val="ListParagraph"/>
              <w:spacing w:before="120" w:after="120"/>
              <w:rPr>
                <w:b/>
                <w:bCs/>
                <w:szCs w:val="24"/>
              </w:rPr>
            </w:pPr>
          </w:p>
        </w:tc>
        <w:tc>
          <w:tcPr>
            <w:tcW w:w="1461" w:type="dxa"/>
            <w:tcBorders>
              <w:top w:val="single" w:sz="4" w:space="0" w:color="000000" w:themeColor="text1"/>
              <w:bottom w:val="single" w:sz="4" w:space="0" w:color="000000" w:themeColor="text1"/>
            </w:tcBorders>
          </w:tcPr>
          <w:p w14:paraId="197EE35C" w14:textId="77777777" w:rsidR="00456AB1" w:rsidRPr="00264397" w:rsidRDefault="00456AB1" w:rsidP="00896500">
            <w:pPr>
              <w:pStyle w:val="ListParagraph"/>
              <w:spacing w:before="120" w:after="120"/>
              <w:rPr>
                <w:b/>
                <w:bCs/>
                <w:szCs w:val="24"/>
              </w:rPr>
            </w:pPr>
          </w:p>
        </w:tc>
      </w:tr>
      <w:tr w:rsidR="00456AB1" w:rsidRPr="00264397" w14:paraId="55A22DF2" w14:textId="77777777" w:rsidTr="00896500">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A8F3F" w14:textId="77777777" w:rsidR="00456AB1" w:rsidRPr="00264397" w:rsidRDefault="00456AB1" w:rsidP="00896500">
            <w:pPr>
              <w:pStyle w:val="ListParagraph"/>
              <w:spacing w:before="120" w:after="120"/>
              <w:rPr>
                <w:b/>
                <w:bCs/>
                <w:szCs w:val="24"/>
                <w:u w:val="single"/>
              </w:rPr>
            </w:pPr>
            <w:r w:rsidRPr="00264397">
              <w:rPr>
                <w:b/>
                <w:bCs/>
                <w:szCs w:val="24"/>
                <w:u w:val="single"/>
              </w:rPr>
              <w:t xml:space="preserve">Report approved by: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65494" w14:textId="77777777" w:rsidR="00456AB1" w:rsidRPr="00264397" w:rsidRDefault="00456AB1" w:rsidP="00896500">
            <w:pPr>
              <w:pStyle w:val="ListParagraph"/>
              <w:spacing w:before="120" w:after="120"/>
              <w:rPr>
                <w:szCs w:val="24"/>
                <w:u w:val="single"/>
              </w:rPr>
            </w:pPr>
            <w:r w:rsidRPr="00264397">
              <w:rPr>
                <w:b/>
                <w:bCs/>
                <w:szCs w:val="24"/>
                <w:u w:val="single"/>
              </w:rPr>
              <w:t>Date</w:t>
            </w:r>
            <w:r w:rsidRPr="00264397">
              <w:rPr>
                <w:szCs w:val="24"/>
                <w:u w:val="single"/>
              </w:rPr>
              <w:t>:</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792CC" w14:textId="77777777" w:rsidR="00456AB1" w:rsidRPr="00264397" w:rsidRDefault="00456AB1" w:rsidP="00896500">
            <w:pPr>
              <w:pStyle w:val="ListParagraph"/>
              <w:spacing w:before="120" w:after="120"/>
              <w:rPr>
                <w:b/>
                <w:bCs/>
                <w:szCs w:val="24"/>
                <w:u w:val="single"/>
              </w:rPr>
            </w:pPr>
            <w:r w:rsidRPr="00264397">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77EA4" w14:textId="77777777" w:rsidR="00456AB1" w:rsidRPr="00264397" w:rsidRDefault="00456AB1" w:rsidP="00896500">
            <w:pPr>
              <w:pStyle w:val="ListParagraph"/>
              <w:spacing w:before="120" w:after="120"/>
              <w:rPr>
                <w:b/>
                <w:bCs/>
                <w:szCs w:val="24"/>
                <w:u w:val="single"/>
              </w:rPr>
            </w:pPr>
            <w:r w:rsidRPr="00264397">
              <w:rPr>
                <w:b/>
                <w:bCs/>
                <w:szCs w:val="24"/>
                <w:u w:val="single"/>
              </w:rPr>
              <w:t>Signature:</w:t>
            </w:r>
          </w:p>
        </w:tc>
      </w:tr>
      <w:tr w:rsidR="00456AB1" w:rsidRPr="00264397" w14:paraId="3AD90EE5" w14:textId="77777777" w:rsidTr="00896500">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98AFC" w14:textId="58A1493D" w:rsidR="00456AB1" w:rsidRPr="00264397" w:rsidRDefault="00456AB1" w:rsidP="00896500">
            <w:pPr>
              <w:pStyle w:val="ListParagraph"/>
              <w:spacing w:before="120" w:after="120"/>
              <w:rPr>
                <w:b/>
                <w:bCs/>
                <w:szCs w:val="24"/>
              </w:rPr>
            </w:pPr>
            <w:r w:rsidRPr="00264397">
              <w:rPr>
                <w:szCs w:val="24"/>
              </w:rPr>
              <w:t xml:space="preserve">Mr </w:t>
            </w:r>
            <w:r w:rsidR="009D5D24" w:rsidRPr="00264397">
              <w:rPr>
                <w:szCs w:val="24"/>
              </w:rPr>
              <w:t>N Ferreira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5B8DE" w14:textId="3D3E86E5" w:rsidR="00456AB1" w:rsidRPr="00264397" w:rsidRDefault="00456AB1" w:rsidP="00896500">
            <w:pPr>
              <w:pStyle w:val="ListParagraph"/>
              <w:spacing w:before="120" w:after="120"/>
              <w:rPr>
                <w:szCs w:val="24"/>
              </w:rPr>
            </w:pPr>
            <w:r w:rsidRPr="00264397">
              <w:rPr>
                <w:szCs w:val="24"/>
              </w:rPr>
              <w:t>28 September 202</w:t>
            </w:r>
            <w:r w:rsidR="008907AE">
              <w:rPr>
                <w:szCs w:val="24"/>
              </w:rPr>
              <w:t>6</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1F5E4" w14:textId="77777777" w:rsidR="00456AB1" w:rsidRPr="00264397" w:rsidRDefault="00456AB1" w:rsidP="00896500">
            <w:pPr>
              <w:pStyle w:val="ListParagraph"/>
              <w:spacing w:before="120" w:after="120"/>
              <w:jc w:val="left"/>
              <w:rPr>
                <w:szCs w:val="24"/>
              </w:rPr>
            </w:pPr>
            <w:r w:rsidRPr="00264397">
              <w:rPr>
                <w:szCs w:val="24"/>
              </w:rPr>
              <w:t>Chief Audit Executive</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2EC1F" w14:textId="3E838E3D" w:rsidR="00456AB1" w:rsidRPr="00264397" w:rsidRDefault="009D5D24" w:rsidP="00896500">
            <w:pPr>
              <w:pStyle w:val="ListParagraph"/>
              <w:spacing w:before="120" w:after="120"/>
              <w:rPr>
                <w:szCs w:val="24"/>
              </w:rPr>
            </w:pPr>
            <w:r w:rsidRPr="00264397">
              <w:rPr>
                <w:szCs w:val="24"/>
              </w:rPr>
              <w:t>NF</w:t>
            </w:r>
          </w:p>
        </w:tc>
      </w:tr>
      <w:tr w:rsidR="00456AB1" w:rsidRPr="00264397" w14:paraId="49DC9146" w14:textId="77777777" w:rsidTr="00896500">
        <w:trPr>
          <w:trHeight w:val="268"/>
        </w:trPr>
        <w:tc>
          <w:tcPr>
            <w:tcW w:w="2547" w:type="dxa"/>
            <w:tcBorders>
              <w:top w:val="single" w:sz="4" w:space="0" w:color="000000" w:themeColor="text1"/>
              <w:bottom w:val="single" w:sz="4" w:space="0" w:color="000000" w:themeColor="text1"/>
            </w:tcBorders>
          </w:tcPr>
          <w:p w14:paraId="341D326C" w14:textId="77777777" w:rsidR="00456AB1" w:rsidRPr="00264397" w:rsidRDefault="00456AB1" w:rsidP="00896500">
            <w:pPr>
              <w:pStyle w:val="ListParagraph"/>
              <w:spacing w:before="120" w:after="120"/>
              <w:rPr>
                <w:b/>
                <w:bCs/>
                <w:szCs w:val="24"/>
              </w:rPr>
            </w:pPr>
          </w:p>
        </w:tc>
        <w:tc>
          <w:tcPr>
            <w:tcW w:w="2410" w:type="dxa"/>
            <w:tcBorders>
              <w:top w:val="single" w:sz="4" w:space="0" w:color="000000" w:themeColor="text1"/>
              <w:bottom w:val="single" w:sz="4" w:space="0" w:color="000000" w:themeColor="text1"/>
            </w:tcBorders>
          </w:tcPr>
          <w:p w14:paraId="5F241ACC" w14:textId="77777777" w:rsidR="00456AB1" w:rsidRPr="00264397" w:rsidRDefault="00456AB1" w:rsidP="00896500">
            <w:pPr>
              <w:pStyle w:val="ListParagraph"/>
              <w:spacing w:before="120" w:after="120"/>
              <w:rPr>
                <w:szCs w:val="24"/>
              </w:rPr>
            </w:pPr>
          </w:p>
        </w:tc>
        <w:tc>
          <w:tcPr>
            <w:tcW w:w="2299" w:type="dxa"/>
            <w:tcBorders>
              <w:top w:val="single" w:sz="4" w:space="0" w:color="000000" w:themeColor="text1"/>
              <w:bottom w:val="single" w:sz="4" w:space="0" w:color="000000" w:themeColor="text1"/>
            </w:tcBorders>
          </w:tcPr>
          <w:p w14:paraId="0724DB7B" w14:textId="77777777" w:rsidR="00456AB1" w:rsidRPr="00264397" w:rsidRDefault="00456AB1" w:rsidP="00896500">
            <w:pPr>
              <w:pStyle w:val="ListParagraph"/>
              <w:spacing w:before="120" w:after="120"/>
              <w:rPr>
                <w:b/>
                <w:bCs/>
                <w:szCs w:val="24"/>
              </w:rPr>
            </w:pPr>
          </w:p>
        </w:tc>
        <w:tc>
          <w:tcPr>
            <w:tcW w:w="1461" w:type="dxa"/>
            <w:tcBorders>
              <w:top w:val="single" w:sz="4" w:space="0" w:color="000000" w:themeColor="text1"/>
              <w:bottom w:val="single" w:sz="4" w:space="0" w:color="000000" w:themeColor="text1"/>
            </w:tcBorders>
          </w:tcPr>
          <w:p w14:paraId="2C04A938" w14:textId="77777777" w:rsidR="00456AB1" w:rsidRPr="00264397" w:rsidRDefault="00456AB1" w:rsidP="00896500">
            <w:pPr>
              <w:pStyle w:val="ListParagraph"/>
              <w:spacing w:before="120" w:after="120"/>
              <w:rPr>
                <w:b/>
                <w:bCs/>
                <w:szCs w:val="24"/>
              </w:rPr>
            </w:pPr>
          </w:p>
        </w:tc>
      </w:tr>
      <w:tr w:rsidR="00456AB1" w:rsidRPr="00264397" w14:paraId="07F1F4C0" w14:textId="77777777" w:rsidTr="00896500">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E12A8" w14:textId="77777777" w:rsidR="00456AB1" w:rsidRPr="00264397" w:rsidRDefault="00456AB1" w:rsidP="00896500">
            <w:pPr>
              <w:pStyle w:val="ListParagraph"/>
              <w:spacing w:before="120" w:after="120"/>
              <w:rPr>
                <w:b/>
                <w:bCs/>
                <w:szCs w:val="24"/>
                <w:u w:val="single"/>
              </w:rPr>
            </w:pPr>
            <w:r w:rsidRPr="00264397">
              <w:rPr>
                <w:b/>
                <w:bCs/>
                <w:szCs w:val="24"/>
                <w:u w:val="single"/>
              </w:rPr>
              <w:t xml:space="preserve">Report authorised for MPAC referral by: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E83E8" w14:textId="77777777" w:rsidR="00456AB1" w:rsidRPr="00264397" w:rsidRDefault="00456AB1" w:rsidP="00896500">
            <w:pPr>
              <w:pStyle w:val="ListParagraph"/>
              <w:spacing w:before="120" w:after="120"/>
              <w:rPr>
                <w:szCs w:val="24"/>
                <w:u w:val="single"/>
              </w:rPr>
            </w:pPr>
            <w:r w:rsidRPr="00264397">
              <w:rPr>
                <w:b/>
                <w:bCs/>
                <w:szCs w:val="24"/>
                <w:u w:val="single"/>
              </w:rPr>
              <w:t>Date</w:t>
            </w:r>
            <w:r w:rsidRPr="00264397">
              <w:rPr>
                <w:szCs w:val="24"/>
                <w:u w:val="single"/>
              </w:rPr>
              <w:t>:</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7430F" w14:textId="77777777" w:rsidR="00456AB1" w:rsidRPr="00264397" w:rsidRDefault="00456AB1" w:rsidP="00896500">
            <w:pPr>
              <w:pStyle w:val="ListParagraph"/>
              <w:spacing w:before="120" w:after="120"/>
              <w:rPr>
                <w:b/>
                <w:bCs/>
                <w:szCs w:val="24"/>
                <w:u w:val="single"/>
              </w:rPr>
            </w:pPr>
            <w:r w:rsidRPr="00264397">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45FF4" w14:textId="77777777" w:rsidR="00456AB1" w:rsidRPr="00264397" w:rsidRDefault="00456AB1" w:rsidP="00896500">
            <w:pPr>
              <w:pStyle w:val="ListParagraph"/>
              <w:spacing w:before="120" w:after="120"/>
              <w:rPr>
                <w:b/>
                <w:bCs/>
                <w:szCs w:val="24"/>
                <w:u w:val="single"/>
              </w:rPr>
            </w:pPr>
            <w:r w:rsidRPr="00264397">
              <w:rPr>
                <w:b/>
                <w:bCs/>
                <w:szCs w:val="24"/>
                <w:u w:val="single"/>
              </w:rPr>
              <w:t>Signature:</w:t>
            </w:r>
          </w:p>
        </w:tc>
      </w:tr>
      <w:tr w:rsidR="00456AB1" w:rsidRPr="00264397" w14:paraId="76147DCC" w14:textId="77777777" w:rsidTr="00896500">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72CCF" w14:textId="57F49546" w:rsidR="00456AB1" w:rsidRPr="00264397" w:rsidRDefault="00456AB1" w:rsidP="00896500">
            <w:pPr>
              <w:pStyle w:val="ListParagraph"/>
              <w:spacing w:before="120" w:after="120"/>
              <w:rPr>
                <w:b/>
                <w:bCs/>
                <w:szCs w:val="24"/>
              </w:rPr>
            </w:pPr>
            <w:r w:rsidRPr="00264397">
              <w:rPr>
                <w:szCs w:val="24"/>
              </w:rPr>
              <w:t xml:space="preserve">Mr D </w:t>
            </w:r>
            <w:r w:rsidR="009D5D24" w:rsidRPr="00264397">
              <w:rPr>
                <w:szCs w:val="24"/>
              </w:rPr>
              <w:t xml:space="preserve">Olivier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EF0D9" w14:textId="22C9D98F" w:rsidR="00456AB1" w:rsidRPr="00264397" w:rsidRDefault="00456AB1" w:rsidP="00896500">
            <w:pPr>
              <w:pStyle w:val="ListParagraph"/>
              <w:spacing w:before="120" w:after="120"/>
              <w:rPr>
                <w:szCs w:val="24"/>
              </w:rPr>
            </w:pPr>
            <w:r w:rsidRPr="00264397">
              <w:rPr>
                <w:szCs w:val="24"/>
              </w:rPr>
              <w:t>29 September 202</w:t>
            </w:r>
            <w:r w:rsidR="008907AE">
              <w:rPr>
                <w:szCs w:val="24"/>
              </w:rPr>
              <w:t>6</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A5AAC" w14:textId="77777777" w:rsidR="00456AB1" w:rsidRPr="00264397" w:rsidRDefault="00456AB1" w:rsidP="00896500">
            <w:pPr>
              <w:pStyle w:val="ListParagraph"/>
              <w:spacing w:before="120" w:after="120"/>
              <w:rPr>
                <w:szCs w:val="24"/>
              </w:rPr>
            </w:pPr>
            <w:r w:rsidRPr="00264397">
              <w:rPr>
                <w:szCs w:val="24"/>
              </w:rPr>
              <w:t>City Manager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547E8" w14:textId="5D0F7379" w:rsidR="00456AB1" w:rsidRPr="00264397" w:rsidRDefault="00456AB1" w:rsidP="00896500">
            <w:pPr>
              <w:pStyle w:val="ListParagraph"/>
              <w:spacing w:before="120" w:after="120"/>
              <w:rPr>
                <w:szCs w:val="24"/>
              </w:rPr>
            </w:pPr>
            <w:r w:rsidRPr="00264397">
              <w:rPr>
                <w:szCs w:val="24"/>
              </w:rPr>
              <w:t>D</w:t>
            </w:r>
            <w:r w:rsidR="009D5D24" w:rsidRPr="00264397">
              <w:rPr>
                <w:szCs w:val="24"/>
              </w:rPr>
              <w:t>O</w:t>
            </w:r>
          </w:p>
        </w:tc>
      </w:tr>
    </w:tbl>
    <w:p w14:paraId="781C2B94" w14:textId="77777777" w:rsidR="009D0BC5" w:rsidRPr="00264397" w:rsidRDefault="009D0BC5" w:rsidP="00264387">
      <w:pPr>
        <w:spacing w:line="240" w:lineRule="auto"/>
      </w:pPr>
    </w:p>
    <w:sectPr w:rsidR="009D0BC5" w:rsidRPr="0026439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CE9C" w14:textId="77777777" w:rsidR="00CC1903" w:rsidRDefault="00CC1903" w:rsidP="00CC1B63">
      <w:pPr>
        <w:spacing w:after="0" w:line="240" w:lineRule="auto"/>
      </w:pPr>
      <w:r>
        <w:separator/>
      </w:r>
    </w:p>
  </w:endnote>
  <w:endnote w:type="continuationSeparator" w:id="0">
    <w:p w14:paraId="1860299B" w14:textId="77777777" w:rsidR="00CC1903" w:rsidRDefault="00CC1903" w:rsidP="00CC1B63">
      <w:pPr>
        <w:spacing w:after="0" w:line="240" w:lineRule="auto"/>
      </w:pPr>
      <w:r>
        <w:continuationSeparator/>
      </w:r>
    </w:p>
  </w:endnote>
  <w:endnote w:type="continuationNotice" w:id="1">
    <w:p w14:paraId="0716C495" w14:textId="77777777" w:rsidR="00CC1903" w:rsidRDefault="00CC1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852812"/>
      <w:docPartObj>
        <w:docPartGallery w:val="Page Numbers (Bottom of Page)"/>
        <w:docPartUnique/>
      </w:docPartObj>
    </w:sdtPr>
    <w:sdtEndPr/>
    <w:sdtContent>
      <w:sdt>
        <w:sdtPr>
          <w:id w:val="-1769616900"/>
          <w:docPartObj>
            <w:docPartGallery w:val="Page Numbers (Top of Page)"/>
            <w:docPartUnique/>
          </w:docPartObj>
        </w:sdtPr>
        <w:sdtEndPr/>
        <w:sdtContent>
          <w:p w14:paraId="2B2D75A2" w14:textId="2211E2F4" w:rsidR="00CC1B63" w:rsidRDefault="00CC1B63" w:rsidP="00CC1B63">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639D0" w14:textId="77777777" w:rsidR="00CC1903" w:rsidRDefault="00CC1903" w:rsidP="00CC1B63">
      <w:pPr>
        <w:spacing w:after="0" w:line="240" w:lineRule="auto"/>
      </w:pPr>
      <w:r>
        <w:separator/>
      </w:r>
    </w:p>
  </w:footnote>
  <w:footnote w:type="continuationSeparator" w:id="0">
    <w:p w14:paraId="7DBC5BE1" w14:textId="77777777" w:rsidR="00CC1903" w:rsidRDefault="00CC1903" w:rsidP="00CC1B63">
      <w:pPr>
        <w:spacing w:after="0" w:line="240" w:lineRule="auto"/>
      </w:pPr>
      <w:r>
        <w:continuationSeparator/>
      </w:r>
    </w:p>
  </w:footnote>
  <w:footnote w:type="continuationNotice" w:id="1">
    <w:p w14:paraId="191509E7" w14:textId="77777777" w:rsidR="00CC1903" w:rsidRDefault="00CC19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785E"/>
    <w:multiLevelType w:val="hybridMultilevel"/>
    <w:tmpl w:val="ECF4F80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936124A"/>
    <w:multiLevelType w:val="hybridMultilevel"/>
    <w:tmpl w:val="C05AF524"/>
    <w:lvl w:ilvl="0" w:tplc="C6E615C6">
      <w:numFmt w:val="bullet"/>
      <w:lvlText w:val="•"/>
      <w:lvlJc w:val="left"/>
      <w:pPr>
        <w:ind w:left="-1065" w:hanging="360"/>
      </w:pPr>
      <w:rPr>
        <w:rFonts w:ascii="Arial" w:eastAsiaTheme="minorHAnsi" w:hAnsi="Arial" w:cs="Arial" w:hint="default"/>
        <w:b/>
      </w:rPr>
    </w:lvl>
    <w:lvl w:ilvl="1" w:tplc="1C090003">
      <w:start w:val="1"/>
      <w:numFmt w:val="bullet"/>
      <w:lvlText w:val="o"/>
      <w:lvlJc w:val="left"/>
      <w:pPr>
        <w:ind w:left="-345" w:hanging="360"/>
      </w:pPr>
      <w:rPr>
        <w:rFonts w:ascii="Courier New" w:hAnsi="Courier New" w:cs="Courier New" w:hint="default"/>
      </w:rPr>
    </w:lvl>
    <w:lvl w:ilvl="2" w:tplc="1C090005">
      <w:start w:val="1"/>
      <w:numFmt w:val="bullet"/>
      <w:lvlText w:val=""/>
      <w:lvlJc w:val="left"/>
      <w:pPr>
        <w:ind w:left="375" w:hanging="360"/>
      </w:pPr>
      <w:rPr>
        <w:rFonts w:ascii="Wingdings" w:hAnsi="Wingdings" w:hint="default"/>
      </w:rPr>
    </w:lvl>
    <w:lvl w:ilvl="3" w:tplc="1C090001">
      <w:start w:val="1"/>
      <w:numFmt w:val="bullet"/>
      <w:lvlText w:val=""/>
      <w:lvlJc w:val="left"/>
      <w:pPr>
        <w:ind w:left="1095" w:hanging="360"/>
      </w:pPr>
      <w:rPr>
        <w:rFonts w:ascii="Symbol" w:hAnsi="Symbol" w:hint="default"/>
      </w:rPr>
    </w:lvl>
    <w:lvl w:ilvl="4" w:tplc="1C090003" w:tentative="1">
      <w:start w:val="1"/>
      <w:numFmt w:val="bullet"/>
      <w:lvlText w:val="o"/>
      <w:lvlJc w:val="left"/>
      <w:pPr>
        <w:ind w:left="1815" w:hanging="360"/>
      </w:pPr>
      <w:rPr>
        <w:rFonts w:ascii="Courier New" w:hAnsi="Courier New" w:cs="Courier New" w:hint="default"/>
      </w:rPr>
    </w:lvl>
    <w:lvl w:ilvl="5" w:tplc="1C090005" w:tentative="1">
      <w:start w:val="1"/>
      <w:numFmt w:val="bullet"/>
      <w:lvlText w:val=""/>
      <w:lvlJc w:val="left"/>
      <w:pPr>
        <w:ind w:left="2535" w:hanging="360"/>
      </w:pPr>
      <w:rPr>
        <w:rFonts w:ascii="Wingdings" w:hAnsi="Wingdings" w:hint="default"/>
      </w:rPr>
    </w:lvl>
    <w:lvl w:ilvl="6" w:tplc="1C090001" w:tentative="1">
      <w:start w:val="1"/>
      <w:numFmt w:val="bullet"/>
      <w:lvlText w:val=""/>
      <w:lvlJc w:val="left"/>
      <w:pPr>
        <w:ind w:left="3255" w:hanging="360"/>
      </w:pPr>
      <w:rPr>
        <w:rFonts w:ascii="Symbol" w:hAnsi="Symbol" w:hint="default"/>
      </w:rPr>
    </w:lvl>
    <w:lvl w:ilvl="7" w:tplc="1C090003" w:tentative="1">
      <w:start w:val="1"/>
      <w:numFmt w:val="bullet"/>
      <w:lvlText w:val="o"/>
      <w:lvlJc w:val="left"/>
      <w:pPr>
        <w:ind w:left="3975" w:hanging="360"/>
      </w:pPr>
      <w:rPr>
        <w:rFonts w:ascii="Courier New" w:hAnsi="Courier New" w:cs="Courier New" w:hint="default"/>
      </w:rPr>
    </w:lvl>
    <w:lvl w:ilvl="8" w:tplc="1C090005" w:tentative="1">
      <w:start w:val="1"/>
      <w:numFmt w:val="bullet"/>
      <w:lvlText w:val=""/>
      <w:lvlJc w:val="left"/>
      <w:pPr>
        <w:ind w:left="4695" w:hanging="360"/>
      </w:pPr>
      <w:rPr>
        <w:rFonts w:ascii="Wingdings" w:hAnsi="Wingdings" w:hint="default"/>
      </w:rPr>
    </w:lvl>
  </w:abstractNum>
  <w:abstractNum w:abstractNumId="2" w15:restartNumberingAfterBreak="0">
    <w:nsid w:val="09A35CC1"/>
    <w:multiLevelType w:val="hybridMultilevel"/>
    <w:tmpl w:val="329E30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A0A418E"/>
    <w:multiLevelType w:val="hybridMultilevel"/>
    <w:tmpl w:val="80246A1C"/>
    <w:lvl w:ilvl="0" w:tplc="C6E615C6">
      <w:numFmt w:val="bullet"/>
      <w:lvlText w:val="•"/>
      <w:lvlJc w:val="left"/>
      <w:pPr>
        <w:ind w:left="195" w:hanging="360"/>
      </w:pPr>
      <w:rPr>
        <w:rFonts w:ascii="Arial" w:eastAsiaTheme="minorHAnsi" w:hAnsi="Arial" w:cs="Arial" w:hint="default"/>
        <w:b/>
      </w:rPr>
    </w:lvl>
    <w:lvl w:ilvl="1" w:tplc="1C090003" w:tentative="1">
      <w:start w:val="1"/>
      <w:numFmt w:val="bullet"/>
      <w:lvlText w:val="o"/>
      <w:lvlJc w:val="left"/>
      <w:pPr>
        <w:ind w:left="915" w:hanging="360"/>
      </w:pPr>
      <w:rPr>
        <w:rFonts w:ascii="Courier New" w:hAnsi="Courier New" w:cs="Courier New" w:hint="default"/>
      </w:rPr>
    </w:lvl>
    <w:lvl w:ilvl="2" w:tplc="1C090005" w:tentative="1">
      <w:start w:val="1"/>
      <w:numFmt w:val="bullet"/>
      <w:lvlText w:val=""/>
      <w:lvlJc w:val="left"/>
      <w:pPr>
        <w:ind w:left="1635" w:hanging="360"/>
      </w:pPr>
      <w:rPr>
        <w:rFonts w:ascii="Wingdings" w:hAnsi="Wingdings" w:hint="default"/>
      </w:rPr>
    </w:lvl>
    <w:lvl w:ilvl="3" w:tplc="1C090001" w:tentative="1">
      <w:start w:val="1"/>
      <w:numFmt w:val="bullet"/>
      <w:lvlText w:val=""/>
      <w:lvlJc w:val="left"/>
      <w:pPr>
        <w:ind w:left="2355" w:hanging="360"/>
      </w:pPr>
      <w:rPr>
        <w:rFonts w:ascii="Symbol" w:hAnsi="Symbol" w:hint="default"/>
      </w:rPr>
    </w:lvl>
    <w:lvl w:ilvl="4" w:tplc="1C090003" w:tentative="1">
      <w:start w:val="1"/>
      <w:numFmt w:val="bullet"/>
      <w:lvlText w:val="o"/>
      <w:lvlJc w:val="left"/>
      <w:pPr>
        <w:ind w:left="3075" w:hanging="360"/>
      </w:pPr>
      <w:rPr>
        <w:rFonts w:ascii="Courier New" w:hAnsi="Courier New" w:cs="Courier New" w:hint="default"/>
      </w:rPr>
    </w:lvl>
    <w:lvl w:ilvl="5" w:tplc="1C090005" w:tentative="1">
      <w:start w:val="1"/>
      <w:numFmt w:val="bullet"/>
      <w:lvlText w:val=""/>
      <w:lvlJc w:val="left"/>
      <w:pPr>
        <w:ind w:left="3795" w:hanging="360"/>
      </w:pPr>
      <w:rPr>
        <w:rFonts w:ascii="Wingdings" w:hAnsi="Wingdings" w:hint="default"/>
      </w:rPr>
    </w:lvl>
    <w:lvl w:ilvl="6" w:tplc="1C090001" w:tentative="1">
      <w:start w:val="1"/>
      <w:numFmt w:val="bullet"/>
      <w:lvlText w:val=""/>
      <w:lvlJc w:val="left"/>
      <w:pPr>
        <w:ind w:left="4515" w:hanging="360"/>
      </w:pPr>
      <w:rPr>
        <w:rFonts w:ascii="Symbol" w:hAnsi="Symbol" w:hint="default"/>
      </w:rPr>
    </w:lvl>
    <w:lvl w:ilvl="7" w:tplc="1C090003" w:tentative="1">
      <w:start w:val="1"/>
      <w:numFmt w:val="bullet"/>
      <w:lvlText w:val="o"/>
      <w:lvlJc w:val="left"/>
      <w:pPr>
        <w:ind w:left="5235" w:hanging="360"/>
      </w:pPr>
      <w:rPr>
        <w:rFonts w:ascii="Courier New" w:hAnsi="Courier New" w:cs="Courier New" w:hint="default"/>
      </w:rPr>
    </w:lvl>
    <w:lvl w:ilvl="8" w:tplc="1C090005" w:tentative="1">
      <w:start w:val="1"/>
      <w:numFmt w:val="bullet"/>
      <w:lvlText w:val=""/>
      <w:lvlJc w:val="left"/>
      <w:pPr>
        <w:ind w:left="5955" w:hanging="360"/>
      </w:pPr>
      <w:rPr>
        <w:rFonts w:ascii="Wingdings" w:hAnsi="Wingdings" w:hint="default"/>
      </w:rPr>
    </w:lvl>
  </w:abstractNum>
  <w:abstractNum w:abstractNumId="4" w15:restartNumberingAfterBreak="0">
    <w:nsid w:val="0A1D20CF"/>
    <w:multiLevelType w:val="hybridMultilevel"/>
    <w:tmpl w:val="C77C6C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4E761B"/>
    <w:multiLevelType w:val="hybridMultilevel"/>
    <w:tmpl w:val="94EA5C6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BF60B52"/>
    <w:multiLevelType w:val="hybridMultilevel"/>
    <w:tmpl w:val="E3EA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A41C40"/>
    <w:multiLevelType w:val="hybridMultilevel"/>
    <w:tmpl w:val="05F4BDEE"/>
    <w:lvl w:ilvl="0" w:tplc="C6E615C6">
      <w:numFmt w:val="bullet"/>
      <w:lvlText w:val="•"/>
      <w:lvlJc w:val="left"/>
      <w:pPr>
        <w:ind w:left="720" w:hanging="360"/>
      </w:pPr>
      <w:rPr>
        <w:rFonts w:ascii="Arial" w:eastAsiaTheme="minorHAnsi" w:hAnsi="Arial" w:cs="Arial" w:hint="default"/>
        <w:b/>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DBE2670"/>
    <w:multiLevelType w:val="hybridMultilevel"/>
    <w:tmpl w:val="AAB2E2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FE24A77"/>
    <w:multiLevelType w:val="hybridMultilevel"/>
    <w:tmpl w:val="0770A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215391F"/>
    <w:multiLevelType w:val="hybridMultilevel"/>
    <w:tmpl w:val="42ECD654"/>
    <w:lvl w:ilvl="0" w:tplc="1C090001">
      <w:start w:val="1"/>
      <w:numFmt w:val="bullet"/>
      <w:lvlText w:val=""/>
      <w:lvlJc w:val="left"/>
      <w:pPr>
        <w:ind w:left="915" w:hanging="360"/>
      </w:pPr>
      <w:rPr>
        <w:rFonts w:ascii="Symbol" w:hAnsi="Symbol" w:hint="default"/>
      </w:rPr>
    </w:lvl>
    <w:lvl w:ilvl="1" w:tplc="1C090003" w:tentative="1">
      <w:start w:val="1"/>
      <w:numFmt w:val="bullet"/>
      <w:lvlText w:val="o"/>
      <w:lvlJc w:val="left"/>
      <w:pPr>
        <w:ind w:left="1635" w:hanging="360"/>
      </w:pPr>
      <w:rPr>
        <w:rFonts w:ascii="Courier New" w:hAnsi="Courier New" w:cs="Courier New" w:hint="default"/>
      </w:rPr>
    </w:lvl>
    <w:lvl w:ilvl="2" w:tplc="1C090005" w:tentative="1">
      <w:start w:val="1"/>
      <w:numFmt w:val="bullet"/>
      <w:lvlText w:val=""/>
      <w:lvlJc w:val="left"/>
      <w:pPr>
        <w:ind w:left="2355" w:hanging="360"/>
      </w:pPr>
      <w:rPr>
        <w:rFonts w:ascii="Wingdings" w:hAnsi="Wingdings" w:hint="default"/>
      </w:rPr>
    </w:lvl>
    <w:lvl w:ilvl="3" w:tplc="1C090001" w:tentative="1">
      <w:start w:val="1"/>
      <w:numFmt w:val="bullet"/>
      <w:lvlText w:val=""/>
      <w:lvlJc w:val="left"/>
      <w:pPr>
        <w:ind w:left="3075" w:hanging="360"/>
      </w:pPr>
      <w:rPr>
        <w:rFonts w:ascii="Symbol" w:hAnsi="Symbol" w:hint="default"/>
      </w:rPr>
    </w:lvl>
    <w:lvl w:ilvl="4" w:tplc="1C090003" w:tentative="1">
      <w:start w:val="1"/>
      <w:numFmt w:val="bullet"/>
      <w:lvlText w:val="o"/>
      <w:lvlJc w:val="left"/>
      <w:pPr>
        <w:ind w:left="3795" w:hanging="360"/>
      </w:pPr>
      <w:rPr>
        <w:rFonts w:ascii="Courier New" w:hAnsi="Courier New" w:cs="Courier New" w:hint="default"/>
      </w:rPr>
    </w:lvl>
    <w:lvl w:ilvl="5" w:tplc="1C090005" w:tentative="1">
      <w:start w:val="1"/>
      <w:numFmt w:val="bullet"/>
      <w:lvlText w:val=""/>
      <w:lvlJc w:val="left"/>
      <w:pPr>
        <w:ind w:left="4515" w:hanging="360"/>
      </w:pPr>
      <w:rPr>
        <w:rFonts w:ascii="Wingdings" w:hAnsi="Wingdings" w:hint="default"/>
      </w:rPr>
    </w:lvl>
    <w:lvl w:ilvl="6" w:tplc="1C090001" w:tentative="1">
      <w:start w:val="1"/>
      <w:numFmt w:val="bullet"/>
      <w:lvlText w:val=""/>
      <w:lvlJc w:val="left"/>
      <w:pPr>
        <w:ind w:left="5235" w:hanging="360"/>
      </w:pPr>
      <w:rPr>
        <w:rFonts w:ascii="Symbol" w:hAnsi="Symbol" w:hint="default"/>
      </w:rPr>
    </w:lvl>
    <w:lvl w:ilvl="7" w:tplc="1C090003" w:tentative="1">
      <w:start w:val="1"/>
      <w:numFmt w:val="bullet"/>
      <w:lvlText w:val="o"/>
      <w:lvlJc w:val="left"/>
      <w:pPr>
        <w:ind w:left="5955" w:hanging="360"/>
      </w:pPr>
      <w:rPr>
        <w:rFonts w:ascii="Courier New" w:hAnsi="Courier New" w:cs="Courier New" w:hint="default"/>
      </w:rPr>
    </w:lvl>
    <w:lvl w:ilvl="8" w:tplc="1C090005" w:tentative="1">
      <w:start w:val="1"/>
      <w:numFmt w:val="bullet"/>
      <w:lvlText w:val=""/>
      <w:lvlJc w:val="left"/>
      <w:pPr>
        <w:ind w:left="6675" w:hanging="360"/>
      </w:pPr>
      <w:rPr>
        <w:rFonts w:ascii="Wingdings" w:hAnsi="Wingdings" w:hint="default"/>
      </w:rPr>
    </w:lvl>
  </w:abstractNum>
  <w:abstractNum w:abstractNumId="11" w15:restartNumberingAfterBreak="0">
    <w:nsid w:val="22595EA2"/>
    <w:multiLevelType w:val="hybridMultilevel"/>
    <w:tmpl w:val="851E40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4230C70"/>
    <w:multiLevelType w:val="hybridMultilevel"/>
    <w:tmpl w:val="D1FA0710"/>
    <w:lvl w:ilvl="0" w:tplc="1C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634EE"/>
    <w:multiLevelType w:val="hybridMultilevel"/>
    <w:tmpl w:val="A188509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36A87794"/>
    <w:multiLevelType w:val="hybridMultilevel"/>
    <w:tmpl w:val="CA4C4F5E"/>
    <w:lvl w:ilvl="0" w:tplc="C6E615C6">
      <w:numFmt w:val="bullet"/>
      <w:lvlText w:val="•"/>
      <w:lvlJc w:val="left"/>
      <w:pPr>
        <w:ind w:left="363" w:hanging="360"/>
      </w:pPr>
      <w:rPr>
        <w:rFonts w:ascii="Arial" w:eastAsiaTheme="minorHAnsi" w:hAnsi="Arial" w:cs="Arial" w:hint="default"/>
        <w:b/>
      </w:rPr>
    </w:lvl>
    <w:lvl w:ilvl="1" w:tplc="1C090003" w:tentative="1">
      <w:start w:val="1"/>
      <w:numFmt w:val="bullet"/>
      <w:lvlText w:val="o"/>
      <w:lvlJc w:val="left"/>
      <w:pPr>
        <w:ind w:left="1083" w:hanging="360"/>
      </w:pPr>
      <w:rPr>
        <w:rFonts w:ascii="Courier New" w:hAnsi="Courier New" w:cs="Courier New" w:hint="default"/>
      </w:rPr>
    </w:lvl>
    <w:lvl w:ilvl="2" w:tplc="1C090005" w:tentative="1">
      <w:start w:val="1"/>
      <w:numFmt w:val="bullet"/>
      <w:lvlText w:val=""/>
      <w:lvlJc w:val="left"/>
      <w:pPr>
        <w:ind w:left="1803" w:hanging="360"/>
      </w:pPr>
      <w:rPr>
        <w:rFonts w:ascii="Wingdings" w:hAnsi="Wingdings" w:hint="default"/>
      </w:rPr>
    </w:lvl>
    <w:lvl w:ilvl="3" w:tplc="1C090001" w:tentative="1">
      <w:start w:val="1"/>
      <w:numFmt w:val="bullet"/>
      <w:lvlText w:val=""/>
      <w:lvlJc w:val="left"/>
      <w:pPr>
        <w:ind w:left="2523" w:hanging="360"/>
      </w:pPr>
      <w:rPr>
        <w:rFonts w:ascii="Symbol" w:hAnsi="Symbol" w:hint="default"/>
      </w:rPr>
    </w:lvl>
    <w:lvl w:ilvl="4" w:tplc="1C090003" w:tentative="1">
      <w:start w:val="1"/>
      <w:numFmt w:val="bullet"/>
      <w:lvlText w:val="o"/>
      <w:lvlJc w:val="left"/>
      <w:pPr>
        <w:ind w:left="3243" w:hanging="360"/>
      </w:pPr>
      <w:rPr>
        <w:rFonts w:ascii="Courier New" w:hAnsi="Courier New" w:cs="Courier New" w:hint="default"/>
      </w:rPr>
    </w:lvl>
    <w:lvl w:ilvl="5" w:tplc="1C090005" w:tentative="1">
      <w:start w:val="1"/>
      <w:numFmt w:val="bullet"/>
      <w:lvlText w:val=""/>
      <w:lvlJc w:val="left"/>
      <w:pPr>
        <w:ind w:left="3963" w:hanging="360"/>
      </w:pPr>
      <w:rPr>
        <w:rFonts w:ascii="Wingdings" w:hAnsi="Wingdings" w:hint="default"/>
      </w:rPr>
    </w:lvl>
    <w:lvl w:ilvl="6" w:tplc="1C090001" w:tentative="1">
      <w:start w:val="1"/>
      <w:numFmt w:val="bullet"/>
      <w:lvlText w:val=""/>
      <w:lvlJc w:val="left"/>
      <w:pPr>
        <w:ind w:left="4683" w:hanging="360"/>
      </w:pPr>
      <w:rPr>
        <w:rFonts w:ascii="Symbol" w:hAnsi="Symbol" w:hint="default"/>
      </w:rPr>
    </w:lvl>
    <w:lvl w:ilvl="7" w:tplc="1C090003" w:tentative="1">
      <w:start w:val="1"/>
      <w:numFmt w:val="bullet"/>
      <w:lvlText w:val="o"/>
      <w:lvlJc w:val="left"/>
      <w:pPr>
        <w:ind w:left="5403" w:hanging="360"/>
      </w:pPr>
      <w:rPr>
        <w:rFonts w:ascii="Courier New" w:hAnsi="Courier New" w:cs="Courier New" w:hint="default"/>
      </w:rPr>
    </w:lvl>
    <w:lvl w:ilvl="8" w:tplc="1C090005" w:tentative="1">
      <w:start w:val="1"/>
      <w:numFmt w:val="bullet"/>
      <w:lvlText w:val=""/>
      <w:lvlJc w:val="left"/>
      <w:pPr>
        <w:ind w:left="6123" w:hanging="360"/>
      </w:pPr>
      <w:rPr>
        <w:rFonts w:ascii="Wingdings" w:hAnsi="Wingdings" w:hint="default"/>
      </w:rPr>
    </w:lvl>
  </w:abstractNum>
  <w:abstractNum w:abstractNumId="15" w15:restartNumberingAfterBreak="0">
    <w:nsid w:val="379E6DEE"/>
    <w:multiLevelType w:val="hybridMultilevel"/>
    <w:tmpl w:val="109A42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8A269A0"/>
    <w:multiLevelType w:val="hybridMultilevel"/>
    <w:tmpl w:val="EC5C02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19B0E44"/>
    <w:multiLevelType w:val="hybridMultilevel"/>
    <w:tmpl w:val="33A6B26A"/>
    <w:lvl w:ilvl="0" w:tplc="C6E615C6">
      <w:numFmt w:val="bullet"/>
      <w:lvlText w:val="•"/>
      <w:lvlJc w:val="left"/>
      <w:pPr>
        <w:ind w:left="720" w:hanging="720"/>
      </w:pPr>
      <w:rPr>
        <w:rFonts w:ascii="Arial" w:eastAsiaTheme="minorHAnsi" w:hAnsi="Arial" w:cs="Arial" w:hint="default"/>
        <w:b/>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47D73622"/>
    <w:multiLevelType w:val="hybridMultilevel"/>
    <w:tmpl w:val="C77C6CB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9307C52"/>
    <w:multiLevelType w:val="hybridMultilevel"/>
    <w:tmpl w:val="486A5E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99D58CA"/>
    <w:multiLevelType w:val="hybridMultilevel"/>
    <w:tmpl w:val="058AC3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C661B72"/>
    <w:multiLevelType w:val="hybridMultilevel"/>
    <w:tmpl w:val="19B0EFA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4D43477D"/>
    <w:multiLevelType w:val="hybridMultilevel"/>
    <w:tmpl w:val="AD8C6B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4D614D3C"/>
    <w:multiLevelType w:val="hybridMultilevel"/>
    <w:tmpl w:val="5A1435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54CC675E"/>
    <w:multiLevelType w:val="hybridMultilevel"/>
    <w:tmpl w:val="BB8EB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55672335"/>
    <w:multiLevelType w:val="hybridMultilevel"/>
    <w:tmpl w:val="CB1EB530"/>
    <w:lvl w:ilvl="0" w:tplc="FFFFFFFF">
      <w:start w:val="1"/>
      <w:numFmt w:val="lowerLetter"/>
      <w:lvlText w:val="%1)"/>
      <w:lvlJc w:val="left"/>
      <w:pPr>
        <w:ind w:left="915" w:hanging="360"/>
      </w:pPr>
      <w:rPr>
        <w:rFonts w:hint="default"/>
        <w:b w:val="0"/>
        <w:bCs/>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26" w15:restartNumberingAfterBreak="0">
    <w:nsid w:val="56F7123A"/>
    <w:multiLevelType w:val="hybridMultilevel"/>
    <w:tmpl w:val="CA1E6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5F004ABA"/>
    <w:multiLevelType w:val="multilevel"/>
    <w:tmpl w:val="27B2630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0B2680B"/>
    <w:multiLevelType w:val="hybridMultilevel"/>
    <w:tmpl w:val="73A4EED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183349B"/>
    <w:multiLevelType w:val="hybridMultilevel"/>
    <w:tmpl w:val="CB1EB530"/>
    <w:lvl w:ilvl="0" w:tplc="8214A0BE">
      <w:start w:val="1"/>
      <w:numFmt w:val="lowerLetter"/>
      <w:lvlText w:val="%1)"/>
      <w:lvlJc w:val="left"/>
      <w:pPr>
        <w:ind w:left="915" w:hanging="360"/>
      </w:pPr>
      <w:rPr>
        <w:rFonts w:hint="default"/>
        <w:b w:val="0"/>
        <w:bCs/>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30" w15:restartNumberingAfterBreak="0">
    <w:nsid w:val="622F7A49"/>
    <w:multiLevelType w:val="hybridMultilevel"/>
    <w:tmpl w:val="2C66B7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4362FC5"/>
    <w:multiLevelType w:val="hybridMultilevel"/>
    <w:tmpl w:val="AB6E09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DF23BFE"/>
    <w:multiLevelType w:val="hybridMultilevel"/>
    <w:tmpl w:val="80B87E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EA45762"/>
    <w:multiLevelType w:val="hybridMultilevel"/>
    <w:tmpl w:val="09845E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71ED711C"/>
    <w:multiLevelType w:val="hybridMultilevel"/>
    <w:tmpl w:val="2334DD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348626B"/>
    <w:multiLevelType w:val="hybridMultilevel"/>
    <w:tmpl w:val="04384D98"/>
    <w:lvl w:ilvl="0" w:tplc="C6E615C6">
      <w:numFmt w:val="bullet"/>
      <w:lvlText w:val="•"/>
      <w:lvlJc w:val="left"/>
      <w:pPr>
        <w:ind w:left="720" w:hanging="36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7AA3228F"/>
    <w:multiLevelType w:val="hybridMultilevel"/>
    <w:tmpl w:val="D6DAF488"/>
    <w:lvl w:ilvl="0" w:tplc="1C090001">
      <w:start w:val="1"/>
      <w:numFmt w:val="bullet"/>
      <w:lvlText w:val=""/>
      <w:lvlJc w:val="left"/>
      <w:pPr>
        <w:ind w:left="720" w:hanging="360"/>
      </w:pPr>
      <w:rPr>
        <w:rFonts w:ascii="Symbol" w:hAnsi="Symbol" w:hint="default"/>
      </w:rPr>
    </w:lvl>
    <w:lvl w:ilvl="1" w:tplc="912CBA8A">
      <w:start w:val="6"/>
      <w:numFmt w:val="bullet"/>
      <w:lvlText w:val="-"/>
      <w:lvlJc w:val="left"/>
      <w:pPr>
        <w:ind w:left="1440" w:hanging="36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595943840">
    <w:abstractNumId w:val="23"/>
  </w:num>
  <w:num w:numId="2" w16cid:durableId="1028219702">
    <w:abstractNumId w:val="24"/>
  </w:num>
  <w:num w:numId="3" w16cid:durableId="237980266">
    <w:abstractNumId w:val="2"/>
  </w:num>
  <w:num w:numId="4" w16cid:durableId="1563367003">
    <w:abstractNumId w:val="12"/>
  </w:num>
  <w:num w:numId="5" w16cid:durableId="398552253">
    <w:abstractNumId w:val="32"/>
  </w:num>
  <w:num w:numId="6" w16cid:durableId="833228798">
    <w:abstractNumId w:val="19"/>
  </w:num>
  <w:num w:numId="7" w16cid:durableId="1603564506">
    <w:abstractNumId w:val="20"/>
  </w:num>
  <w:num w:numId="8" w16cid:durableId="1626504952">
    <w:abstractNumId w:val="26"/>
  </w:num>
  <w:num w:numId="9" w16cid:durableId="1585647354">
    <w:abstractNumId w:val="15"/>
  </w:num>
  <w:num w:numId="10" w16cid:durableId="691342593">
    <w:abstractNumId w:val="3"/>
  </w:num>
  <w:num w:numId="11" w16cid:durableId="952904820">
    <w:abstractNumId w:val="8"/>
  </w:num>
  <w:num w:numId="12" w16cid:durableId="866481262">
    <w:abstractNumId w:val="17"/>
  </w:num>
  <w:num w:numId="13" w16cid:durableId="1240141352">
    <w:abstractNumId w:val="18"/>
  </w:num>
  <w:num w:numId="14" w16cid:durableId="1732921532">
    <w:abstractNumId w:val="7"/>
  </w:num>
  <w:num w:numId="15" w16cid:durableId="671492205">
    <w:abstractNumId w:val="1"/>
  </w:num>
  <w:num w:numId="16" w16cid:durableId="988898633">
    <w:abstractNumId w:val="27"/>
  </w:num>
  <w:num w:numId="17" w16cid:durableId="1833638308">
    <w:abstractNumId w:val="4"/>
  </w:num>
  <w:num w:numId="18" w16cid:durableId="417020622">
    <w:abstractNumId w:val="16"/>
  </w:num>
  <w:num w:numId="19" w16cid:durableId="979070518">
    <w:abstractNumId w:val="22"/>
  </w:num>
  <w:num w:numId="20" w16cid:durableId="751776199">
    <w:abstractNumId w:val="28"/>
  </w:num>
  <w:num w:numId="21" w16cid:durableId="1331102388">
    <w:abstractNumId w:val="34"/>
  </w:num>
  <w:num w:numId="22" w16cid:durableId="351230608">
    <w:abstractNumId w:val="9"/>
  </w:num>
  <w:num w:numId="23" w16cid:durableId="22875332">
    <w:abstractNumId w:val="30"/>
  </w:num>
  <w:num w:numId="24" w16cid:durableId="2109882788">
    <w:abstractNumId w:val="31"/>
  </w:num>
  <w:num w:numId="25" w16cid:durableId="1555577252">
    <w:abstractNumId w:val="0"/>
  </w:num>
  <w:num w:numId="26" w16cid:durableId="615719794">
    <w:abstractNumId w:val="6"/>
  </w:num>
  <w:num w:numId="27" w16cid:durableId="1216510547">
    <w:abstractNumId w:val="11"/>
  </w:num>
  <w:num w:numId="28" w16cid:durableId="2101487888">
    <w:abstractNumId w:val="35"/>
  </w:num>
  <w:num w:numId="29" w16cid:durableId="403994176">
    <w:abstractNumId w:val="14"/>
  </w:num>
  <w:num w:numId="30" w16cid:durableId="1734306093">
    <w:abstractNumId w:val="10"/>
  </w:num>
  <w:num w:numId="31" w16cid:durableId="696347912">
    <w:abstractNumId w:val="5"/>
  </w:num>
  <w:num w:numId="32" w16cid:durableId="1645937712">
    <w:abstractNumId w:val="29"/>
  </w:num>
  <w:num w:numId="33" w16cid:durableId="1580091762">
    <w:abstractNumId w:val="33"/>
  </w:num>
  <w:num w:numId="34" w16cid:durableId="992174372">
    <w:abstractNumId w:val="36"/>
  </w:num>
  <w:num w:numId="35" w16cid:durableId="2000115666">
    <w:abstractNumId w:val="21"/>
  </w:num>
  <w:num w:numId="36" w16cid:durableId="1014186829">
    <w:abstractNumId w:val="13"/>
  </w:num>
  <w:num w:numId="37" w16cid:durableId="5596788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511268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M0MzA1NTI0MTGxMDVU0lEKTi0uzszPAykwNKsFAI11oX0tAAAA"/>
  </w:docVars>
  <w:rsids>
    <w:rsidRoot w:val="00907855"/>
    <w:rsid w:val="00000013"/>
    <w:rsid w:val="0000256F"/>
    <w:rsid w:val="0001208E"/>
    <w:rsid w:val="00013E68"/>
    <w:rsid w:val="000166C1"/>
    <w:rsid w:val="000336DC"/>
    <w:rsid w:val="00034636"/>
    <w:rsid w:val="0003673E"/>
    <w:rsid w:val="0004665F"/>
    <w:rsid w:val="000472FB"/>
    <w:rsid w:val="00050BD7"/>
    <w:rsid w:val="00051BFF"/>
    <w:rsid w:val="0008054D"/>
    <w:rsid w:val="00083688"/>
    <w:rsid w:val="00086FE7"/>
    <w:rsid w:val="00093BA9"/>
    <w:rsid w:val="000A104D"/>
    <w:rsid w:val="000B53EA"/>
    <w:rsid w:val="000B652E"/>
    <w:rsid w:val="000C1848"/>
    <w:rsid w:val="000D09C8"/>
    <w:rsid w:val="000D6B8C"/>
    <w:rsid w:val="000E19FC"/>
    <w:rsid w:val="000E4E27"/>
    <w:rsid w:val="000F5881"/>
    <w:rsid w:val="00102A4F"/>
    <w:rsid w:val="001117C0"/>
    <w:rsid w:val="001149E5"/>
    <w:rsid w:val="00121600"/>
    <w:rsid w:val="00127AFF"/>
    <w:rsid w:val="00133DFC"/>
    <w:rsid w:val="00135BFC"/>
    <w:rsid w:val="0013769B"/>
    <w:rsid w:val="00142B00"/>
    <w:rsid w:val="00143696"/>
    <w:rsid w:val="00145BC9"/>
    <w:rsid w:val="00145F8A"/>
    <w:rsid w:val="001461A4"/>
    <w:rsid w:val="001620FC"/>
    <w:rsid w:val="00171461"/>
    <w:rsid w:val="00180DAA"/>
    <w:rsid w:val="00184BF7"/>
    <w:rsid w:val="001878D3"/>
    <w:rsid w:val="00195FA4"/>
    <w:rsid w:val="0019656E"/>
    <w:rsid w:val="001974EB"/>
    <w:rsid w:val="001B245B"/>
    <w:rsid w:val="001B513B"/>
    <w:rsid w:val="001B6CEB"/>
    <w:rsid w:val="001C2335"/>
    <w:rsid w:val="001C38C5"/>
    <w:rsid w:val="001C3A0C"/>
    <w:rsid w:val="001C5E1C"/>
    <w:rsid w:val="001D241A"/>
    <w:rsid w:val="001E2252"/>
    <w:rsid w:val="001E5AA9"/>
    <w:rsid w:val="001F14AC"/>
    <w:rsid w:val="001F2181"/>
    <w:rsid w:val="001F6277"/>
    <w:rsid w:val="002224A0"/>
    <w:rsid w:val="00223122"/>
    <w:rsid w:val="002242E9"/>
    <w:rsid w:val="00231EF0"/>
    <w:rsid w:val="00232620"/>
    <w:rsid w:val="00244513"/>
    <w:rsid w:val="00244BB8"/>
    <w:rsid w:val="00250B2E"/>
    <w:rsid w:val="00252C32"/>
    <w:rsid w:val="00264387"/>
    <w:rsid w:val="00264397"/>
    <w:rsid w:val="0026780C"/>
    <w:rsid w:val="00277A9D"/>
    <w:rsid w:val="00281565"/>
    <w:rsid w:val="0028278B"/>
    <w:rsid w:val="002878C7"/>
    <w:rsid w:val="00292D49"/>
    <w:rsid w:val="00295461"/>
    <w:rsid w:val="002A53CD"/>
    <w:rsid w:val="002A7631"/>
    <w:rsid w:val="002B289A"/>
    <w:rsid w:val="002B7D9E"/>
    <w:rsid w:val="002C75DC"/>
    <w:rsid w:val="002C7FA3"/>
    <w:rsid w:val="002D0A3D"/>
    <w:rsid w:val="002E4350"/>
    <w:rsid w:val="002E5002"/>
    <w:rsid w:val="002F4D08"/>
    <w:rsid w:val="00306E44"/>
    <w:rsid w:val="00307AAA"/>
    <w:rsid w:val="00310EA3"/>
    <w:rsid w:val="00321FDE"/>
    <w:rsid w:val="003230D5"/>
    <w:rsid w:val="00323AEF"/>
    <w:rsid w:val="00332A5E"/>
    <w:rsid w:val="00334B6B"/>
    <w:rsid w:val="0034025B"/>
    <w:rsid w:val="00355CE2"/>
    <w:rsid w:val="00361181"/>
    <w:rsid w:val="00364F9B"/>
    <w:rsid w:val="00370449"/>
    <w:rsid w:val="00391D75"/>
    <w:rsid w:val="00393C68"/>
    <w:rsid w:val="003A6FAE"/>
    <w:rsid w:val="003B1223"/>
    <w:rsid w:val="003B245B"/>
    <w:rsid w:val="003D242A"/>
    <w:rsid w:val="003D6B1C"/>
    <w:rsid w:val="003E303B"/>
    <w:rsid w:val="003E5C8F"/>
    <w:rsid w:val="003F19A4"/>
    <w:rsid w:val="004039A2"/>
    <w:rsid w:val="00416335"/>
    <w:rsid w:val="00417675"/>
    <w:rsid w:val="004308F8"/>
    <w:rsid w:val="0044323F"/>
    <w:rsid w:val="00443607"/>
    <w:rsid w:val="00446312"/>
    <w:rsid w:val="00447477"/>
    <w:rsid w:val="00450B73"/>
    <w:rsid w:val="00456AB1"/>
    <w:rsid w:val="00461218"/>
    <w:rsid w:val="004668A5"/>
    <w:rsid w:val="00485762"/>
    <w:rsid w:val="00492153"/>
    <w:rsid w:val="004950F1"/>
    <w:rsid w:val="004B6E1A"/>
    <w:rsid w:val="004C165B"/>
    <w:rsid w:val="004C39DC"/>
    <w:rsid w:val="004D1DB8"/>
    <w:rsid w:val="004E0DA0"/>
    <w:rsid w:val="004E22A5"/>
    <w:rsid w:val="004E7059"/>
    <w:rsid w:val="004F0F80"/>
    <w:rsid w:val="004F159A"/>
    <w:rsid w:val="0051414B"/>
    <w:rsid w:val="0051432A"/>
    <w:rsid w:val="005157BC"/>
    <w:rsid w:val="00515F5F"/>
    <w:rsid w:val="00516DCF"/>
    <w:rsid w:val="00520255"/>
    <w:rsid w:val="005206A2"/>
    <w:rsid w:val="00525D1A"/>
    <w:rsid w:val="0053133F"/>
    <w:rsid w:val="005329CB"/>
    <w:rsid w:val="00532AB7"/>
    <w:rsid w:val="00533AD6"/>
    <w:rsid w:val="00543A6D"/>
    <w:rsid w:val="00561EC2"/>
    <w:rsid w:val="00562B9A"/>
    <w:rsid w:val="00571C21"/>
    <w:rsid w:val="00580AD1"/>
    <w:rsid w:val="00583B53"/>
    <w:rsid w:val="005A010F"/>
    <w:rsid w:val="005A3B50"/>
    <w:rsid w:val="005A72F3"/>
    <w:rsid w:val="005B2062"/>
    <w:rsid w:val="005B3686"/>
    <w:rsid w:val="005C4AE4"/>
    <w:rsid w:val="005C625B"/>
    <w:rsid w:val="005D559C"/>
    <w:rsid w:val="005E2465"/>
    <w:rsid w:val="005F6237"/>
    <w:rsid w:val="00605359"/>
    <w:rsid w:val="006218C5"/>
    <w:rsid w:val="006300C9"/>
    <w:rsid w:val="006302B0"/>
    <w:rsid w:val="00631BB4"/>
    <w:rsid w:val="00632D93"/>
    <w:rsid w:val="00642B18"/>
    <w:rsid w:val="00643BD9"/>
    <w:rsid w:val="00645B93"/>
    <w:rsid w:val="00652016"/>
    <w:rsid w:val="00660395"/>
    <w:rsid w:val="00663913"/>
    <w:rsid w:val="00674DE2"/>
    <w:rsid w:val="00675E64"/>
    <w:rsid w:val="00676EA4"/>
    <w:rsid w:val="006818B5"/>
    <w:rsid w:val="00682D80"/>
    <w:rsid w:val="006835BB"/>
    <w:rsid w:val="00685A51"/>
    <w:rsid w:val="00692EDE"/>
    <w:rsid w:val="006A0D00"/>
    <w:rsid w:val="006B2266"/>
    <w:rsid w:val="006C3479"/>
    <w:rsid w:val="006C4A6B"/>
    <w:rsid w:val="006D0081"/>
    <w:rsid w:val="006D344B"/>
    <w:rsid w:val="006D4A62"/>
    <w:rsid w:val="006D6324"/>
    <w:rsid w:val="006D6D56"/>
    <w:rsid w:val="006D70B5"/>
    <w:rsid w:val="006E7999"/>
    <w:rsid w:val="006F3139"/>
    <w:rsid w:val="006F34A3"/>
    <w:rsid w:val="006F4257"/>
    <w:rsid w:val="00721CB5"/>
    <w:rsid w:val="00726177"/>
    <w:rsid w:val="007311CC"/>
    <w:rsid w:val="00733653"/>
    <w:rsid w:val="0074033B"/>
    <w:rsid w:val="00741C75"/>
    <w:rsid w:val="00741E31"/>
    <w:rsid w:val="007455B8"/>
    <w:rsid w:val="007559F0"/>
    <w:rsid w:val="007577FB"/>
    <w:rsid w:val="007625AE"/>
    <w:rsid w:val="00764324"/>
    <w:rsid w:val="007653E1"/>
    <w:rsid w:val="00773292"/>
    <w:rsid w:val="00775D55"/>
    <w:rsid w:val="0077785E"/>
    <w:rsid w:val="007961E1"/>
    <w:rsid w:val="007A2BDD"/>
    <w:rsid w:val="007A3347"/>
    <w:rsid w:val="007A65FA"/>
    <w:rsid w:val="007B3011"/>
    <w:rsid w:val="007C2C8B"/>
    <w:rsid w:val="007C3A13"/>
    <w:rsid w:val="007C405B"/>
    <w:rsid w:val="007C4E82"/>
    <w:rsid w:val="007F1387"/>
    <w:rsid w:val="007F61F6"/>
    <w:rsid w:val="00802CFE"/>
    <w:rsid w:val="008115C1"/>
    <w:rsid w:val="00815919"/>
    <w:rsid w:val="008175FE"/>
    <w:rsid w:val="008265C3"/>
    <w:rsid w:val="00826C93"/>
    <w:rsid w:val="00826E28"/>
    <w:rsid w:val="00846A57"/>
    <w:rsid w:val="008577CC"/>
    <w:rsid w:val="00861D0A"/>
    <w:rsid w:val="00865AB9"/>
    <w:rsid w:val="00876D52"/>
    <w:rsid w:val="0088032F"/>
    <w:rsid w:val="008860AF"/>
    <w:rsid w:val="00886A1E"/>
    <w:rsid w:val="008907AE"/>
    <w:rsid w:val="008913B6"/>
    <w:rsid w:val="008A58A9"/>
    <w:rsid w:val="008A7748"/>
    <w:rsid w:val="008B6810"/>
    <w:rsid w:val="008C0149"/>
    <w:rsid w:val="008C09A1"/>
    <w:rsid w:val="008C1684"/>
    <w:rsid w:val="008C25D3"/>
    <w:rsid w:val="008D259C"/>
    <w:rsid w:val="008D276D"/>
    <w:rsid w:val="008D3109"/>
    <w:rsid w:val="008D61F9"/>
    <w:rsid w:val="008E557B"/>
    <w:rsid w:val="008E7267"/>
    <w:rsid w:val="008F1765"/>
    <w:rsid w:val="008F24D4"/>
    <w:rsid w:val="008F6995"/>
    <w:rsid w:val="00904A47"/>
    <w:rsid w:val="00907855"/>
    <w:rsid w:val="00924124"/>
    <w:rsid w:val="0094228E"/>
    <w:rsid w:val="00947297"/>
    <w:rsid w:val="00956A06"/>
    <w:rsid w:val="009629BA"/>
    <w:rsid w:val="00973B2F"/>
    <w:rsid w:val="009837A2"/>
    <w:rsid w:val="009841F7"/>
    <w:rsid w:val="00985465"/>
    <w:rsid w:val="009868C3"/>
    <w:rsid w:val="00990E86"/>
    <w:rsid w:val="0099182A"/>
    <w:rsid w:val="00993AAA"/>
    <w:rsid w:val="00995EE0"/>
    <w:rsid w:val="00997983"/>
    <w:rsid w:val="009A1443"/>
    <w:rsid w:val="009A24B6"/>
    <w:rsid w:val="009A4484"/>
    <w:rsid w:val="009A62C7"/>
    <w:rsid w:val="009B31C1"/>
    <w:rsid w:val="009B35B9"/>
    <w:rsid w:val="009B380A"/>
    <w:rsid w:val="009B7F32"/>
    <w:rsid w:val="009D0BC5"/>
    <w:rsid w:val="009D5D24"/>
    <w:rsid w:val="009F0110"/>
    <w:rsid w:val="009F3394"/>
    <w:rsid w:val="009F464E"/>
    <w:rsid w:val="00A02332"/>
    <w:rsid w:val="00A060A9"/>
    <w:rsid w:val="00A263E3"/>
    <w:rsid w:val="00A350D2"/>
    <w:rsid w:val="00A4068F"/>
    <w:rsid w:val="00A41D18"/>
    <w:rsid w:val="00A5358C"/>
    <w:rsid w:val="00A670FC"/>
    <w:rsid w:val="00A674A3"/>
    <w:rsid w:val="00A678F0"/>
    <w:rsid w:val="00A7354C"/>
    <w:rsid w:val="00A81059"/>
    <w:rsid w:val="00AB4CF7"/>
    <w:rsid w:val="00AB519D"/>
    <w:rsid w:val="00AC1981"/>
    <w:rsid w:val="00AC4A92"/>
    <w:rsid w:val="00AD067B"/>
    <w:rsid w:val="00AD1CAD"/>
    <w:rsid w:val="00AD2D9B"/>
    <w:rsid w:val="00AE3CBD"/>
    <w:rsid w:val="00AE7821"/>
    <w:rsid w:val="00AF0C39"/>
    <w:rsid w:val="00AF3AAD"/>
    <w:rsid w:val="00B065B6"/>
    <w:rsid w:val="00B07E52"/>
    <w:rsid w:val="00B107BC"/>
    <w:rsid w:val="00B15148"/>
    <w:rsid w:val="00B162A3"/>
    <w:rsid w:val="00B204D3"/>
    <w:rsid w:val="00B24510"/>
    <w:rsid w:val="00B25AFE"/>
    <w:rsid w:val="00B27DA8"/>
    <w:rsid w:val="00B30F45"/>
    <w:rsid w:val="00B3204D"/>
    <w:rsid w:val="00B34254"/>
    <w:rsid w:val="00B3528A"/>
    <w:rsid w:val="00B468B0"/>
    <w:rsid w:val="00B5082D"/>
    <w:rsid w:val="00B53FB2"/>
    <w:rsid w:val="00B564F9"/>
    <w:rsid w:val="00B56A3D"/>
    <w:rsid w:val="00B74E47"/>
    <w:rsid w:val="00B91183"/>
    <w:rsid w:val="00BA0BA4"/>
    <w:rsid w:val="00BA5A83"/>
    <w:rsid w:val="00BA772B"/>
    <w:rsid w:val="00BB203C"/>
    <w:rsid w:val="00BB4B61"/>
    <w:rsid w:val="00BB4B6F"/>
    <w:rsid w:val="00BB7285"/>
    <w:rsid w:val="00BC00DF"/>
    <w:rsid w:val="00BC0157"/>
    <w:rsid w:val="00BC01C4"/>
    <w:rsid w:val="00BC628D"/>
    <w:rsid w:val="00BD2553"/>
    <w:rsid w:val="00BD45DC"/>
    <w:rsid w:val="00BD513C"/>
    <w:rsid w:val="00BD6DBA"/>
    <w:rsid w:val="00BD755E"/>
    <w:rsid w:val="00BE0B81"/>
    <w:rsid w:val="00BF13EF"/>
    <w:rsid w:val="00BF31B5"/>
    <w:rsid w:val="00C004F8"/>
    <w:rsid w:val="00C05A6A"/>
    <w:rsid w:val="00C103D5"/>
    <w:rsid w:val="00C24D4F"/>
    <w:rsid w:val="00C31056"/>
    <w:rsid w:val="00C3674B"/>
    <w:rsid w:val="00C43F4E"/>
    <w:rsid w:val="00C44C00"/>
    <w:rsid w:val="00C46952"/>
    <w:rsid w:val="00C55B6A"/>
    <w:rsid w:val="00C60F3C"/>
    <w:rsid w:val="00C66183"/>
    <w:rsid w:val="00C670DE"/>
    <w:rsid w:val="00C7284A"/>
    <w:rsid w:val="00C8241A"/>
    <w:rsid w:val="00C926A7"/>
    <w:rsid w:val="00CA1BF5"/>
    <w:rsid w:val="00CB6416"/>
    <w:rsid w:val="00CC1903"/>
    <w:rsid w:val="00CC1B63"/>
    <w:rsid w:val="00CC23F8"/>
    <w:rsid w:val="00CD2447"/>
    <w:rsid w:val="00CF4771"/>
    <w:rsid w:val="00CF7EE8"/>
    <w:rsid w:val="00D0401B"/>
    <w:rsid w:val="00D04C0E"/>
    <w:rsid w:val="00D111A2"/>
    <w:rsid w:val="00D1693D"/>
    <w:rsid w:val="00D21D96"/>
    <w:rsid w:val="00D322A7"/>
    <w:rsid w:val="00D544CC"/>
    <w:rsid w:val="00D545A1"/>
    <w:rsid w:val="00D54735"/>
    <w:rsid w:val="00D56279"/>
    <w:rsid w:val="00D5718C"/>
    <w:rsid w:val="00D60930"/>
    <w:rsid w:val="00D62FB3"/>
    <w:rsid w:val="00D804B6"/>
    <w:rsid w:val="00D80FA7"/>
    <w:rsid w:val="00D84373"/>
    <w:rsid w:val="00D86B2E"/>
    <w:rsid w:val="00D86D94"/>
    <w:rsid w:val="00D92EA5"/>
    <w:rsid w:val="00D946BD"/>
    <w:rsid w:val="00DC1C4D"/>
    <w:rsid w:val="00DC24BF"/>
    <w:rsid w:val="00DF306F"/>
    <w:rsid w:val="00DF4612"/>
    <w:rsid w:val="00E0452D"/>
    <w:rsid w:val="00E049BC"/>
    <w:rsid w:val="00E11E8B"/>
    <w:rsid w:val="00E14660"/>
    <w:rsid w:val="00E1729F"/>
    <w:rsid w:val="00E337DE"/>
    <w:rsid w:val="00E547C8"/>
    <w:rsid w:val="00E56B10"/>
    <w:rsid w:val="00E5724B"/>
    <w:rsid w:val="00E6208C"/>
    <w:rsid w:val="00E637FC"/>
    <w:rsid w:val="00E640C0"/>
    <w:rsid w:val="00E652F6"/>
    <w:rsid w:val="00E65830"/>
    <w:rsid w:val="00E676E2"/>
    <w:rsid w:val="00E70541"/>
    <w:rsid w:val="00E76008"/>
    <w:rsid w:val="00EA1608"/>
    <w:rsid w:val="00EB270C"/>
    <w:rsid w:val="00EB7080"/>
    <w:rsid w:val="00EC18CF"/>
    <w:rsid w:val="00ED209B"/>
    <w:rsid w:val="00EE3DE8"/>
    <w:rsid w:val="00EF693B"/>
    <w:rsid w:val="00EF7A32"/>
    <w:rsid w:val="00F25FB6"/>
    <w:rsid w:val="00F34575"/>
    <w:rsid w:val="00F42D9E"/>
    <w:rsid w:val="00F626C6"/>
    <w:rsid w:val="00F641C6"/>
    <w:rsid w:val="00F670A4"/>
    <w:rsid w:val="00F67F1A"/>
    <w:rsid w:val="00F738AC"/>
    <w:rsid w:val="00F805A4"/>
    <w:rsid w:val="00F8181E"/>
    <w:rsid w:val="00F85E2C"/>
    <w:rsid w:val="00F97908"/>
    <w:rsid w:val="00FA0790"/>
    <w:rsid w:val="00FA3B5B"/>
    <w:rsid w:val="00FB1E39"/>
    <w:rsid w:val="00FC4E13"/>
    <w:rsid w:val="00FD521A"/>
    <w:rsid w:val="00FD7010"/>
    <w:rsid w:val="00FE0405"/>
    <w:rsid w:val="00FE7A8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5BDFD"/>
  <w15:chartTrackingRefBased/>
  <w15:docId w15:val="{12F8E391-5431-4F28-A928-D2F3E53B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D24"/>
    <w:pPr>
      <w:spacing w:before="240" w:after="240" w:line="360" w:lineRule="auto"/>
      <w:jc w:val="both"/>
    </w:pPr>
    <w:rPr>
      <w:sz w:val="24"/>
    </w:rPr>
  </w:style>
  <w:style w:type="paragraph" w:styleId="Heading1">
    <w:name w:val="heading 1"/>
    <w:basedOn w:val="Normal"/>
    <w:next w:val="Normal"/>
    <w:link w:val="Heading1Char"/>
    <w:uiPriority w:val="9"/>
    <w:qFormat/>
    <w:rsid w:val="000336DC"/>
    <w:pPr>
      <w:keepNext/>
      <w:keepLines/>
      <w:numPr>
        <w:numId w:val="16"/>
      </w:numPr>
      <w:spacing w:before="360" w:line="240" w:lineRule="auto"/>
      <w:outlineLvl w:val="0"/>
    </w:pPr>
    <w:rPr>
      <w:rFonts w:ascii="Arial" w:eastAsiaTheme="majorEastAsia" w:hAnsi="Arial" w:cstheme="majorBidi"/>
      <w:b/>
      <w:sz w:val="26"/>
      <w:szCs w:val="40"/>
    </w:rPr>
  </w:style>
  <w:style w:type="paragraph" w:styleId="Heading2">
    <w:name w:val="heading 2"/>
    <w:basedOn w:val="Normal"/>
    <w:next w:val="Normal"/>
    <w:link w:val="Heading2Char"/>
    <w:uiPriority w:val="9"/>
    <w:semiHidden/>
    <w:unhideWhenUsed/>
    <w:qFormat/>
    <w:rsid w:val="00561EC2"/>
    <w:pPr>
      <w:keepNext/>
      <w:keepLines/>
      <w:numPr>
        <w:ilvl w:val="1"/>
        <w:numId w:val="16"/>
      </w:numPr>
      <w:spacing w:before="160" w:after="80"/>
      <w:outlineLvl w:val="1"/>
    </w:pPr>
    <w:rPr>
      <w:rFonts w:ascii="Arial" w:eastAsiaTheme="majorEastAsia" w:hAnsi="Arial" w:cstheme="majorBidi"/>
      <w:szCs w:val="32"/>
    </w:rPr>
  </w:style>
  <w:style w:type="paragraph" w:styleId="Heading3">
    <w:name w:val="heading 3"/>
    <w:basedOn w:val="Normal"/>
    <w:next w:val="Normal"/>
    <w:link w:val="Heading3Char"/>
    <w:uiPriority w:val="9"/>
    <w:semiHidden/>
    <w:unhideWhenUsed/>
    <w:qFormat/>
    <w:rsid w:val="00907855"/>
    <w:pPr>
      <w:keepNext/>
      <w:keepLines/>
      <w:numPr>
        <w:ilvl w:val="2"/>
        <w:numId w:val="16"/>
      </w:numPr>
      <w:tabs>
        <w:tab w:val="num" w:pos="360"/>
      </w:tabs>
      <w:spacing w:before="160" w:after="80"/>
      <w:ind w:left="0" w:firstLine="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855"/>
    <w:pPr>
      <w:keepNext/>
      <w:keepLines/>
      <w:numPr>
        <w:ilvl w:val="3"/>
        <w:numId w:val="16"/>
      </w:numPr>
      <w:tabs>
        <w:tab w:val="num" w:pos="360"/>
      </w:tabs>
      <w:spacing w:before="80" w:after="40"/>
      <w:ind w:left="0" w:firstLine="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855"/>
    <w:pPr>
      <w:keepNext/>
      <w:keepLines/>
      <w:numPr>
        <w:ilvl w:val="4"/>
        <w:numId w:val="16"/>
      </w:numPr>
      <w:tabs>
        <w:tab w:val="num" w:pos="360"/>
      </w:tabs>
      <w:spacing w:before="80" w:after="40"/>
      <w:ind w:left="0"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855"/>
    <w:pPr>
      <w:keepNext/>
      <w:keepLines/>
      <w:numPr>
        <w:ilvl w:val="5"/>
        <w:numId w:val="16"/>
      </w:numPr>
      <w:tabs>
        <w:tab w:val="num" w:pos="360"/>
      </w:tabs>
      <w:spacing w:before="40" w:after="0"/>
      <w:ind w:left="0"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855"/>
    <w:pPr>
      <w:keepNext/>
      <w:keepLines/>
      <w:numPr>
        <w:ilvl w:val="6"/>
        <w:numId w:val="16"/>
      </w:numPr>
      <w:tabs>
        <w:tab w:val="num" w:pos="360"/>
      </w:tabs>
      <w:spacing w:before="40" w:after="0"/>
      <w:ind w:left="0"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855"/>
    <w:pPr>
      <w:keepNext/>
      <w:keepLines/>
      <w:numPr>
        <w:ilvl w:val="7"/>
        <w:numId w:val="16"/>
      </w:numPr>
      <w:tabs>
        <w:tab w:val="num" w:pos="360"/>
      </w:tabs>
      <w:spacing w:after="0"/>
      <w:ind w:left="0"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855"/>
    <w:pPr>
      <w:keepNext/>
      <w:keepLines/>
      <w:numPr>
        <w:ilvl w:val="8"/>
        <w:numId w:val="16"/>
      </w:numPr>
      <w:tabs>
        <w:tab w:val="num" w:pos="360"/>
      </w:tabs>
      <w:spacing w:after="0"/>
      <w:ind w:left="0"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6DC"/>
    <w:rPr>
      <w:rFonts w:ascii="Arial" w:eastAsiaTheme="majorEastAsia" w:hAnsi="Arial" w:cstheme="majorBidi"/>
      <w:b/>
      <w:sz w:val="26"/>
      <w:szCs w:val="40"/>
    </w:rPr>
  </w:style>
  <w:style w:type="character" w:customStyle="1" w:styleId="Heading2Char">
    <w:name w:val="Heading 2 Char"/>
    <w:basedOn w:val="DefaultParagraphFont"/>
    <w:link w:val="Heading2"/>
    <w:uiPriority w:val="9"/>
    <w:semiHidden/>
    <w:rsid w:val="00561EC2"/>
    <w:rPr>
      <w:rFonts w:ascii="Arial" w:eastAsiaTheme="majorEastAsia" w:hAnsi="Arial" w:cstheme="majorBidi"/>
      <w:sz w:val="24"/>
      <w:szCs w:val="32"/>
    </w:rPr>
  </w:style>
  <w:style w:type="character" w:customStyle="1" w:styleId="Heading3Char">
    <w:name w:val="Heading 3 Char"/>
    <w:basedOn w:val="DefaultParagraphFont"/>
    <w:link w:val="Heading3"/>
    <w:uiPriority w:val="9"/>
    <w:semiHidden/>
    <w:rsid w:val="009078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8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8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8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8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8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855"/>
    <w:rPr>
      <w:rFonts w:eastAsiaTheme="majorEastAsia" w:cstheme="majorBidi"/>
      <w:color w:val="272727" w:themeColor="text1" w:themeTint="D8"/>
    </w:rPr>
  </w:style>
  <w:style w:type="paragraph" w:styleId="Title">
    <w:name w:val="Title"/>
    <w:basedOn w:val="Normal"/>
    <w:next w:val="Normal"/>
    <w:link w:val="TitleChar"/>
    <w:uiPriority w:val="10"/>
    <w:qFormat/>
    <w:rsid w:val="00907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8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8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8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855"/>
    <w:pPr>
      <w:spacing w:before="160"/>
      <w:jc w:val="center"/>
    </w:pPr>
    <w:rPr>
      <w:i/>
      <w:iCs/>
      <w:color w:val="404040" w:themeColor="text1" w:themeTint="BF"/>
    </w:rPr>
  </w:style>
  <w:style w:type="character" w:customStyle="1" w:styleId="QuoteChar">
    <w:name w:val="Quote Char"/>
    <w:basedOn w:val="DefaultParagraphFont"/>
    <w:link w:val="Quote"/>
    <w:uiPriority w:val="29"/>
    <w:rsid w:val="00907855"/>
    <w:rPr>
      <w:i/>
      <w:iCs/>
      <w:color w:val="404040" w:themeColor="text1" w:themeTint="BF"/>
    </w:rPr>
  </w:style>
  <w:style w:type="paragraph" w:styleId="ListParagraph">
    <w:name w:val="List Paragraph"/>
    <w:basedOn w:val="Normal"/>
    <w:uiPriority w:val="34"/>
    <w:qFormat/>
    <w:rsid w:val="001F14AC"/>
    <w:pPr>
      <w:spacing w:line="240" w:lineRule="auto"/>
    </w:pPr>
    <w:rPr>
      <w:rFonts w:ascii="Arial" w:hAnsi="Arial"/>
    </w:rPr>
  </w:style>
  <w:style w:type="character" w:styleId="IntenseEmphasis">
    <w:name w:val="Intense Emphasis"/>
    <w:basedOn w:val="DefaultParagraphFont"/>
    <w:uiPriority w:val="21"/>
    <w:qFormat/>
    <w:rsid w:val="00907855"/>
    <w:rPr>
      <w:i/>
      <w:iCs/>
      <w:color w:val="0F4761" w:themeColor="accent1" w:themeShade="BF"/>
    </w:rPr>
  </w:style>
  <w:style w:type="paragraph" w:styleId="IntenseQuote">
    <w:name w:val="Intense Quote"/>
    <w:basedOn w:val="Normal"/>
    <w:next w:val="Normal"/>
    <w:link w:val="IntenseQuoteChar"/>
    <w:uiPriority w:val="30"/>
    <w:qFormat/>
    <w:rsid w:val="00907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855"/>
    <w:rPr>
      <w:i/>
      <w:iCs/>
      <w:color w:val="0F4761" w:themeColor="accent1" w:themeShade="BF"/>
    </w:rPr>
  </w:style>
  <w:style w:type="character" w:styleId="IntenseReference">
    <w:name w:val="Intense Reference"/>
    <w:basedOn w:val="DefaultParagraphFont"/>
    <w:uiPriority w:val="32"/>
    <w:qFormat/>
    <w:rsid w:val="00907855"/>
    <w:rPr>
      <w:b/>
      <w:bCs/>
      <w:smallCaps/>
      <w:color w:val="0F4761" w:themeColor="accent1" w:themeShade="BF"/>
      <w:spacing w:val="5"/>
    </w:rPr>
  </w:style>
  <w:style w:type="paragraph" w:styleId="Header">
    <w:name w:val="header"/>
    <w:basedOn w:val="Normal"/>
    <w:link w:val="HeaderChar"/>
    <w:uiPriority w:val="99"/>
    <w:unhideWhenUsed/>
    <w:rsid w:val="00CC1B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B63"/>
  </w:style>
  <w:style w:type="paragraph" w:styleId="Footer">
    <w:name w:val="footer"/>
    <w:basedOn w:val="Normal"/>
    <w:link w:val="FooterChar"/>
    <w:uiPriority w:val="99"/>
    <w:unhideWhenUsed/>
    <w:rsid w:val="00CC1B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B63"/>
  </w:style>
  <w:style w:type="paragraph" w:styleId="NoSpacing">
    <w:name w:val="No Spacing"/>
    <w:uiPriority w:val="1"/>
    <w:qFormat/>
    <w:rsid w:val="00127AFF"/>
    <w:pPr>
      <w:spacing w:after="0" w:line="240" w:lineRule="auto"/>
    </w:pPr>
  </w:style>
  <w:style w:type="paragraph" w:styleId="Revision">
    <w:name w:val="Revision"/>
    <w:hidden/>
    <w:uiPriority w:val="99"/>
    <w:semiHidden/>
    <w:rsid w:val="009837A2"/>
    <w:pPr>
      <w:spacing w:after="0" w:line="240" w:lineRule="auto"/>
    </w:pPr>
  </w:style>
  <w:style w:type="table" w:styleId="TableGrid">
    <w:name w:val="Table Grid"/>
    <w:basedOn w:val="TableNormal"/>
    <w:uiPriority w:val="39"/>
    <w:rsid w:val="00B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B260292C6FCF49AB0A2CC9D48460E3" ma:contentTypeVersion="18" ma:contentTypeDescription="Create a new document." ma:contentTypeScope="" ma:versionID="55f5e4807815ffac9a51da63df994c40">
  <xsd:schema xmlns:xsd="http://www.w3.org/2001/XMLSchema" xmlns:xs="http://www.w3.org/2001/XMLSchema" xmlns:p="http://schemas.microsoft.com/office/2006/metadata/properties" xmlns:ns2="02ddbd5d-fd07-48e1-aac1-77206a1fa4f2" xmlns:ns3="456affd0-960d-4694-8d0b-5c497052eade" targetNamespace="http://schemas.microsoft.com/office/2006/metadata/properties" ma:root="true" ma:fieldsID="0f2ba3dba0e01675795624bf16de0851" ns2:_="" ns3:_="">
    <xsd:import namespace="02ddbd5d-fd07-48e1-aac1-77206a1fa4f2"/>
    <xsd:import namespace="456affd0-960d-4694-8d0b-5c497052ead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dbd5d-fd07-48e1-aac1-77206a1fa4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d52af5c-468b-4f30-b76d-2a945e6bd5aa}" ma:internalName="TaxCatchAll" ma:showField="CatchAllData" ma:web="02ddbd5d-fd07-48e1-aac1-77206a1fa4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6affd0-960d-4694-8d0b-5c497052ead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50267f-0b41-45c5-b6e0-eab0e93d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6affd0-960d-4694-8d0b-5c497052eade">
      <Terms xmlns="http://schemas.microsoft.com/office/infopath/2007/PartnerControls"/>
    </lcf76f155ced4ddcb4097134ff3c332f>
    <TaxCatchAll xmlns="02ddbd5d-fd07-48e1-aac1-77206a1fa4f2" xsi:nil="true"/>
  </documentManagement>
</p:properties>
</file>

<file path=customXml/itemProps1.xml><?xml version="1.0" encoding="utf-8"?>
<ds:datastoreItem xmlns:ds="http://schemas.openxmlformats.org/officeDocument/2006/customXml" ds:itemID="{5857C0AA-8488-4E3A-AAD2-9E730D69E112}">
  <ds:schemaRefs>
    <ds:schemaRef ds:uri="http://schemas.openxmlformats.org/officeDocument/2006/bibliography"/>
  </ds:schemaRefs>
</ds:datastoreItem>
</file>

<file path=customXml/itemProps2.xml><?xml version="1.0" encoding="utf-8"?>
<ds:datastoreItem xmlns:ds="http://schemas.openxmlformats.org/officeDocument/2006/customXml" ds:itemID="{0FA79B33-B998-44B2-8CC9-7987F85ABA3D}">
  <ds:schemaRefs>
    <ds:schemaRef ds:uri="http://schemas.microsoft.com/sharepoint/v3/contenttype/forms"/>
  </ds:schemaRefs>
</ds:datastoreItem>
</file>

<file path=customXml/itemProps3.xml><?xml version="1.0" encoding="utf-8"?>
<ds:datastoreItem xmlns:ds="http://schemas.openxmlformats.org/officeDocument/2006/customXml" ds:itemID="{4790A361-0E60-4FF2-9429-A3D83780F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dbd5d-fd07-48e1-aac1-77206a1fa4f2"/>
    <ds:schemaRef ds:uri="456affd0-960d-4694-8d0b-5c497052e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1EE40-A7B1-472D-BD84-DC483EAA0FDC}">
  <ds:schemaRefs>
    <ds:schemaRef ds:uri="http://schemas.microsoft.com/office/2006/metadata/properties"/>
    <ds:schemaRef ds:uri="http://schemas.microsoft.com/office/infopath/2007/PartnerControls"/>
    <ds:schemaRef ds:uri="456affd0-960d-4694-8d0b-5c497052eade"/>
    <ds:schemaRef ds:uri="02ddbd5d-fd07-48e1-aac1-77206a1fa4f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2554</Words>
  <Characters>15789</Characters>
  <Application>Microsoft Office Word</Application>
  <DocSecurity>4</DocSecurity>
  <Lines>350</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van Wyk</dc:creator>
  <cp:keywords/>
  <dc:description/>
  <cp:lastModifiedBy>Khensani Makaneta</cp:lastModifiedBy>
  <cp:revision>2</cp:revision>
  <cp:lastPrinted>2025-05-21T09:32:00Z</cp:lastPrinted>
  <dcterms:created xsi:type="dcterms:W3CDTF">2026-04-07T06:48:00Z</dcterms:created>
  <dcterms:modified xsi:type="dcterms:W3CDTF">2026-04-07T06:48:00Z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0x0101001AB260292C6FCF49AB0A2CC9D48460E3</vt:lpwstr>
  </property>
  <property fmtid="{D5CDD505-2E9C-101B-9397-08002B2CF9AE}" pid="3" name="MediaServiceImageTags">
    <vt:lpwstr/>
  </property>
</Properties>
</file>